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BFB3" w14:textId="77777777" w:rsidR="00AD1EA3" w:rsidRDefault="00AD1EA3" w:rsidP="00894F85">
      <w:pPr>
        <w:pStyle w:val="Heading1"/>
        <w:spacing w:before="0" w:after="0"/>
        <w:jc w:val="center"/>
        <w:rPr>
          <w:rFonts w:ascii="Lucida Bright" w:hAnsi="Lucida Bright"/>
          <w:sz w:val="22"/>
          <w:szCs w:val="22"/>
        </w:rPr>
      </w:pPr>
      <w:r>
        <w:rPr>
          <w:rFonts w:ascii="Lucida Bright" w:hAnsi="Lucida Bright"/>
          <w:sz w:val="22"/>
          <w:szCs w:val="22"/>
        </w:rPr>
        <w:t>GALVESTON BAY ESTUARY PROGRAM (GBEP)</w:t>
      </w:r>
    </w:p>
    <w:p w14:paraId="6934A821" w14:textId="2BD2F5B4" w:rsidR="008A3192" w:rsidRPr="00894F85" w:rsidRDefault="008A3192" w:rsidP="00894F85">
      <w:pPr>
        <w:pStyle w:val="Heading1"/>
        <w:spacing w:before="0" w:after="0"/>
        <w:jc w:val="center"/>
        <w:rPr>
          <w:rFonts w:ascii="Lucida Bright" w:hAnsi="Lucida Bright"/>
          <w:sz w:val="22"/>
          <w:szCs w:val="22"/>
        </w:rPr>
      </w:pPr>
      <w:r w:rsidRPr="00894F85">
        <w:rPr>
          <w:rFonts w:ascii="Lucida Bright" w:hAnsi="Lucida Bright"/>
          <w:sz w:val="22"/>
          <w:szCs w:val="22"/>
        </w:rPr>
        <w:t>NATURAL RESOURCE USES</w:t>
      </w:r>
      <w:r w:rsidR="00894F85">
        <w:rPr>
          <w:rFonts w:ascii="Lucida Bright" w:hAnsi="Lucida Bright"/>
          <w:sz w:val="22"/>
          <w:szCs w:val="22"/>
        </w:rPr>
        <w:t xml:space="preserve"> (NRU)</w:t>
      </w:r>
      <w:r w:rsidRPr="00894F85">
        <w:rPr>
          <w:rFonts w:ascii="Lucida Bright" w:hAnsi="Lucida Bright"/>
          <w:sz w:val="22"/>
          <w:szCs w:val="22"/>
        </w:rPr>
        <w:t xml:space="preserve"> SUBCOMMITTEE</w:t>
      </w:r>
    </w:p>
    <w:p w14:paraId="2422DC72" w14:textId="6B4B54B3" w:rsidR="008A3192" w:rsidRPr="00894F85" w:rsidRDefault="008A3192" w:rsidP="00894F85">
      <w:pPr>
        <w:pBdr>
          <w:top w:val="single" w:sz="12" w:space="0" w:color="000000"/>
          <w:bottom w:val="single" w:sz="12" w:space="0" w:color="000000"/>
        </w:pBdr>
        <w:jc w:val="center"/>
        <w:rPr>
          <w:b/>
          <w:bCs/>
          <w:sz w:val="22"/>
          <w:szCs w:val="22"/>
        </w:rPr>
      </w:pPr>
      <w:r w:rsidRPr="00894F85">
        <w:rPr>
          <w:b/>
          <w:bCs/>
          <w:sz w:val="22"/>
          <w:szCs w:val="22"/>
        </w:rPr>
        <w:t>GALVESTON BAY COUNCIL</w:t>
      </w:r>
      <w:r w:rsidR="0059228F">
        <w:rPr>
          <w:b/>
          <w:bCs/>
          <w:sz w:val="22"/>
          <w:szCs w:val="22"/>
        </w:rPr>
        <w:t xml:space="preserve"> (GBC)</w:t>
      </w:r>
    </w:p>
    <w:p w14:paraId="686FCED0" w14:textId="77777777" w:rsidR="008A3192" w:rsidRPr="00894F85" w:rsidRDefault="008A3192" w:rsidP="00894F85">
      <w:pPr>
        <w:pBdr>
          <w:top w:val="single" w:sz="12" w:space="0" w:color="000000"/>
          <w:bottom w:val="single" w:sz="12" w:space="0" w:color="000000"/>
        </w:pBdr>
        <w:jc w:val="center"/>
        <w:rPr>
          <w:b/>
          <w:bCs/>
          <w:sz w:val="22"/>
          <w:szCs w:val="22"/>
        </w:rPr>
      </w:pPr>
      <w:r w:rsidRPr="00894F85">
        <w:rPr>
          <w:b/>
          <w:bCs/>
          <w:sz w:val="22"/>
          <w:szCs w:val="22"/>
        </w:rPr>
        <w:t>SUBCOMMITTEE MEETING SUMMARY</w:t>
      </w:r>
    </w:p>
    <w:p w14:paraId="245DF3C1" w14:textId="120A8203" w:rsidR="008A3192" w:rsidRPr="00894F85" w:rsidRDefault="00E30076" w:rsidP="00894F85">
      <w:pPr>
        <w:jc w:val="center"/>
        <w:rPr>
          <w:b/>
          <w:sz w:val="22"/>
          <w:szCs w:val="22"/>
        </w:rPr>
      </w:pPr>
      <w:r>
        <w:rPr>
          <w:b/>
          <w:sz w:val="22"/>
          <w:szCs w:val="22"/>
        </w:rPr>
        <w:t>0</w:t>
      </w:r>
      <w:r w:rsidR="00FF68E3">
        <w:rPr>
          <w:b/>
          <w:sz w:val="22"/>
          <w:szCs w:val="22"/>
        </w:rPr>
        <w:t>4</w:t>
      </w:r>
      <w:r w:rsidR="008A3192" w:rsidRPr="00894F85">
        <w:rPr>
          <w:b/>
          <w:sz w:val="22"/>
          <w:szCs w:val="22"/>
        </w:rPr>
        <w:t xml:space="preserve"> </w:t>
      </w:r>
      <w:r w:rsidR="00FF68E3">
        <w:rPr>
          <w:b/>
          <w:sz w:val="22"/>
          <w:szCs w:val="22"/>
        </w:rPr>
        <w:t>March</w:t>
      </w:r>
      <w:r w:rsidR="008A3192" w:rsidRPr="00894F85">
        <w:rPr>
          <w:b/>
          <w:sz w:val="22"/>
          <w:szCs w:val="22"/>
        </w:rPr>
        <w:t xml:space="preserve"> 20</w:t>
      </w:r>
      <w:r w:rsidR="002255B5">
        <w:rPr>
          <w:b/>
          <w:sz w:val="22"/>
          <w:szCs w:val="22"/>
        </w:rPr>
        <w:t>2</w:t>
      </w:r>
      <w:r w:rsidR="00FF68E3">
        <w:rPr>
          <w:b/>
          <w:sz w:val="22"/>
          <w:szCs w:val="22"/>
        </w:rPr>
        <w:t>6</w:t>
      </w:r>
    </w:p>
    <w:p w14:paraId="435D060F" w14:textId="77777777" w:rsidR="008A3192" w:rsidRPr="00894F85" w:rsidRDefault="008A3192" w:rsidP="00894F85">
      <w:pPr>
        <w:jc w:val="center"/>
        <w:rPr>
          <w:sz w:val="22"/>
          <w:szCs w:val="22"/>
        </w:rPr>
      </w:pPr>
    </w:p>
    <w:tbl>
      <w:tblPr>
        <w:tblW w:w="0" w:type="auto"/>
        <w:jc w:val="center"/>
        <w:tblLayout w:type="fixed"/>
        <w:tblCellMar>
          <w:left w:w="100" w:type="dxa"/>
          <w:right w:w="100" w:type="dxa"/>
        </w:tblCellMar>
        <w:tblLook w:val="0000" w:firstRow="0" w:lastRow="0" w:firstColumn="0" w:lastColumn="0" w:noHBand="0" w:noVBand="0"/>
      </w:tblPr>
      <w:tblGrid>
        <w:gridCol w:w="4680"/>
        <w:gridCol w:w="4680"/>
      </w:tblGrid>
      <w:tr w:rsidR="008A3192" w:rsidRPr="00894F85" w14:paraId="4D1C1781" w14:textId="77777777" w:rsidTr="00584E54">
        <w:trPr>
          <w:cantSplit/>
          <w:trHeight w:val="403"/>
          <w:jc w:val="center"/>
        </w:trPr>
        <w:tc>
          <w:tcPr>
            <w:tcW w:w="4680" w:type="dxa"/>
            <w:tcBorders>
              <w:top w:val="single" w:sz="6" w:space="0" w:color="auto"/>
              <w:left w:val="single" w:sz="6" w:space="0" w:color="auto"/>
              <w:bottom w:val="single" w:sz="6" w:space="0" w:color="auto"/>
              <w:right w:val="nil"/>
            </w:tcBorders>
          </w:tcPr>
          <w:p w14:paraId="62BE4A35" w14:textId="77777777" w:rsidR="008A3192" w:rsidRPr="00894F85" w:rsidRDefault="008A3192" w:rsidP="00894F85">
            <w:pPr>
              <w:jc w:val="center"/>
              <w:rPr>
                <w:sz w:val="22"/>
                <w:szCs w:val="22"/>
              </w:rPr>
            </w:pPr>
            <w:r w:rsidRPr="00894F85">
              <w:rPr>
                <w:b/>
                <w:bCs/>
                <w:sz w:val="22"/>
                <w:szCs w:val="22"/>
              </w:rPr>
              <w:t>SUBCOMMITTEE CHAIR</w:t>
            </w:r>
          </w:p>
          <w:p w14:paraId="3931CE83" w14:textId="0C7B981A" w:rsidR="008A3192" w:rsidRPr="00894F85" w:rsidRDefault="00204DB4" w:rsidP="00396D03">
            <w:pPr>
              <w:jc w:val="center"/>
              <w:rPr>
                <w:sz w:val="22"/>
                <w:szCs w:val="22"/>
              </w:rPr>
            </w:pPr>
            <w:r w:rsidRPr="00894F85">
              <w:rPr>
                <w:color w:val="000000"/>
                <w:sz w:val="22"/>
                <w:szCs w:val="22"/>
              </w:rPr>
              <w:t>Philip Smith</w:t>
            </w:r>
          </w:p>
        </w:tc>
        <w:tc>
          <w:tcPr>
            <w:tcW w:w="4680" w:type="dxa"/>
            <w:tcBorders>
              <w:top w:val="single" w:sz="6" w:space="0" w:color="auto"/>
              <w:left w:val="single" w:sz="6" w:space="0" w:color="auto"/>
              <w:bottom w:val="single" w:sz="6" w:space="0" w:color="auto"/>
              <w:right w:val="single" w:sz="6" w:space="0" w:color="auto"/>
            </w:tcBorders>
          </w:tcPr>
          <w:p w14:paraId="46CC49B6" w14:textId="77777777" w:rsidR="008A3192" w:rsidRPr="00894F85" w:rsidRDefault="008A3192" w:rsidP="00894F85">
            <w:pPr>
              <w:jc w:val="center"/>
              <w:rPr>
                <w:sz w:val="22"/>
                <w:szCs w:val="22"/>
              </w:rPr>
            </w:pPr>
            <w:r w:rsidRPr="00894F85">
              <w:rPr>
                <w:b/>
                <w:bCs/>
                <w:sz w:val="22"/>
                <w:szCs w:val="22"/>
              </w:rPr>
              <w:t>SUBCOMMITTEE VICE CHAIR</w:t>
            </w:r>
          </w:p>
          <w:p w14:paraId="2634A7F5" w14:textId="18654211" w:rsidR="008A3192" w:rsidRPr="00894F85" w:rsidRDefault="00204DB4" w:rsidP="00396D03">
            <w:pPr>
              <w:jc w:val="center"/>
              <w:rPr>
                <w:sz w:val="22"/>
                <w:szCs w:val="22"/>
              </w:rPr>
            </w:pPr>
            <w:r>
              <w:rPr>
                <w:color w:val="000000"/>
                <w:sz w:val="22"/>
                <w:szCs w:val="22"/>
              </w:rPr>
              <w:t>Scott Alford</w:t>
            </w:r>
          </w:p>
        </w:tc>
      </w:tr>
      <w:tr w:rsidR="008A3192" w:rsidRPr="00894F85" w14:paraId="19EF347B" w14:textId="77777777" w:rsidTr="00584E54">
        <w:trPr>
          <w:cantSplit/>
          <w:trHeight w:val="403"/>
          <w:jc w:val="center"/>
        </w:trPr>
        <w:tc>
          <w:tcPr>
            <w:tcW w:w="9360" w:type="dxa"/>
            <w:gridSpan w:val="2"/>
            <w:tcBorders>
              <w:top w:val="single" w:sz="6" w:space="0" w:color="auto"/>
              <w:left w:val="single" w:sz="6" w:space="0" w:color="auto"/>
              <w:bottom w:val="single" w:sz="6" w:space="0" w:color="auto"/>
              <w:right w:val="single" w:sz="4" w:space="0" w:color="auto"/>
            </w:tcBorders>
          </w:tcPr>
          <w:p w14:paraId="49BE7DDD" w14:textId="77777777" w:rsidR="008A3192" w:rsidRPr="00F04737" w:rsidRDefault="00F04737" w:rsidP="00894F85">
            <w:pPr>
              <w:pStyle w:val="Heading3"/>
              <w:spacing w:before="0" w:after="0"/>
              <w:jc w:val="center"/>
              <w:rPr>
                <w:rFonts w:ascii="Lucida Bright" w:hAnsi="Lucida Bright"/>
                <w:i w:val="0"/>
                <w:sz w:val="22"/>
                <w:szCs w:val="22"/>
              </w:rPr>
            </w:pPr>
            <w:r w:rsidRPr="00F04737">
              <w:rPr>
                <w:rFonts w:ascii="Lucida Bright" w:hAnsi="Lucida Bright"/>
                <w:i w:val="0"/>
                <w:sz w:val="22"/>
                <w:szCs w:val="22"/>
              </w:rPr>
              <w:t>NRU COORDINATOR</w:t>
            </w:r>
          </w:p>
          <w:p w14:paraId="2BEF647F" w14:textId="7A5BD678" w:rsidR="00F04737" w:rsidRPr="00894F85" w:rsidRDefault="008A3192" w:rsidP="00396D03">
            <w:pPr>
              <w:jc w:val="center"/>
              <w:rPr>
                <w:sz w:val="22"/>
                <w:szCs w:val="22"/>
              </w:rPr>
            </w:pPr>
            <w:r w:rsidRPr="00894F85">
              <w:rPr>
                <w:sz w:val="22"/>
                <w:szCs w:val="22"/>
              </w:rPr>
              <w:t>Lindsey Lippert</w:t>
            </w:r>
          </w:p>
        </w:tc>
      </w:tr>
    </w:tbl>
    <w:p w14:paraId="32A13326" w14:textId="77777777" w:rsidR="00AD1EA3" w:rsidRDefault="00AD1EA3" w:rsidP="00894F85">
      <w:pPr>
        <w:rPr>
          <w:sz w:val="22"/>
          <w:szCs w:val="22"/>
        </w:rPr>
      </w:pPr>
    </w:p>
    <w:p w14:paraId="6D340E4C" w14:textId="3C46DA16" w:rsidR="00AD1EA3" w:rsidRPr="00C8006C" w:rsidRDefault="00AD1EA3" w:rsidP="00AD1EA3">
      <w:pPr>
        <w:pStyle w:val="Heading1"/>
        <w:pBdr>
          <w:top w:val="single" w:sz="8" w:space="0" w:color="000000"/>
          <w:bottom w:val="single" w:sz="8" w:space="0" w:color="000000"/>
        </w:pBdr>
        <w:spacing w:before="0" w:after="0"/>
        <w:rPr>
          <w:rFonts w:ascii="Lucida Bright" w:hAnsi="Lucida Bright"/>
          <w:color w:val="000000" w:themeColor="text1"/>
          <w:sz w:val="22"/>
          <w:szCs w:val="22"/>
        </w:rPr>
      </w:pPr>
      <w:r>
        <w:rPr>
          <w:rFonts w:ascii="Lucida Bright" w:hAnsi="Lucida Bright"/>
          <w:color w:val="000000" w:themeColor="text1"/>
          <w:sz w:val="22"/>
          <w:szCs w:val="22"/>
        </w:rPr>
        <w:t>GBEP Staff</w:t>
      </w:r>
      <w:r w:rsidRPr="00C8006C">
        <w:rPr>
          <w:rFonts w:ascii="Lucida Bright" w:hAnsi="Lucida Bright"/>
          <w:color w:val="000000" w:themeColor="text1"/>
          <w:sz w:val="22"/>
          <w:szCs w:val="22"/>
        </w:rPr>
        <w:t xml:space="preserve"> Present</w:t>
      </w:r>
    </w:p>
    <w:p w14:paraId="2BA203C5" w14:textId="70F93825" w:rsidR="00AD1EA3" w:rsidRPr="002A7D9B" w:rsidRDefault="00AD1EA3" w:rsidP="00AD1EA3">
      <w:pPr>
        <w:rPr>
          <w:color w:val="FF0000"/>
          <w:sz w:val="22"/>
          <w:szCs w:val="22"/>
        </w:rPr>
      </w:pPr>
      <w:r w:rsidRPr="00AD1EA3">
        <w:rPr>
          <w:color w:val="000000" w:themeColor="text1"/>
          <w:sz w:val="22"/>
          <w:szCs w:val="22"/>
        </w:rPr>
        <w:t xml:space="preserve">Matthew Abernathy, </w:t>
      </w:r>
      <w:r w:rsidR="008A4E30">
        <w:rPr>
          <w:color w:val="000000" w:themeColor="text1"/>
          <w:sz w:val="22"/>
          <w:szCs w:val="22"/>
        </w:rPr>
        <w:t xml:space="preserve">Hope Cole, </w:t>
      </w:r>
      <w:r w:rsidRPr="00AD1EA3">
        <w:rPr>
          <w:color w:val="000000" w:themeColor="text1"/>
          <w:sz w:val="22"/>
          <w:szCs w:val="22"/>
        </w:rPr>
        <w:t>Jenelle Estrada, Zoe Gapayao, Lindsey Lippert, Lisa Marshall, Christian Rines</w:t>
      </w:r>
    </w:p>
    <w:p w14:paraId="60E1567D" w14:textId="77777777" w:rsidR="00FF68E3" w:rsidRDefault="00FF68E3" w:rsidP="00DE3F6B">
      <w:pPr>
        <w:rPr>
          <w:sz w:val="22"/>
          <w:szCs w:val="22"/>
        </w:rPr>
      </w:pPr>
    </w:p>
    <w:p w14:paraId="3FBFE3F5" w14:textId="77777777" w:rsidR="00FF68E3" w:rsidRPr="00C8006C" w:rsidRDefault="00FF68E3" w:rsidP="00FF68E3">
      <w:pPr>
        <w:pStyle w:val="Heading1"/>
        <w:pBdr>
          <w:top w:val="single" w:sz="8" w:space="0" w:color="000000"/>
          <w:bottom w:val="single" w:sz="8" w:space="0" w:color="000000"/>
        </w:pBdr>
        <w:spacing w:before="0" w:after="0"/>
        <w:rPr>
          <w:rFonts w:ascii="Lucida Bright" w:hAnsi="Lucida Bright"/>
          <w:color w:val="000000" w:themeColor="text1"/>
          <w:sz w:val="22"/>
          <w:szCs w:val="22"/>
        </w:rPr>
      </w:pPr>
      <w:r w:rsidRPr="00C8006C">
        <w:rPr>
          <w:rFonts w:ascii="Lucida Bright" w:hAnsi="Lucida Bright"/>
          <w:color w:val="000000" w:themeColor="text1"/>
          <w:sz w:val="22"/>
          <w:szCs w:val="22"/>
        </w:rPr>
        <w:t>Members/Participants Present</w:t>
      </w:r>
    </w:p>
    <w:p w14:paraId="3F991315" w14:textId="13541159" w:rsidR="00FF68E3" w:rsidRPr="00FF68E3" w:rsidRDefault="00B32F32" w:rsidP="00FF68E3">
      <w:pPr>
        <w:rPr>
          <w:color w:val="FF0000"/>
          <w:sz w:val="22"/>
          <w:szCs w:val="22"/>
        </w:rPr>
      </w:pPr>
      <w:r w:rsidRPr="00B32F32">
        <w:rPr>
          <w:color w:val="000000" w:themeColor="text1"/>
          <w:sz w:val="22"/>
          <w:szCs w:val="22"/>
        </w:rPr>
        <w:t xml:space="preserve">Jennifer Bock [Armand Bayou Nature Center (ABNC)], </w:t>
      </w:r>
      <w:r w:rsidR="00FF68E3" w:rsidRPr="00B32F32">
        <w:rPr>
          <w:color w:val="000000" w:themeColor="text1"/>
          <w:sz w:val="22"/>
          <w:szCs w:val="22"/>
        </w:rPr>
        <w:t xml:space="preserve">Sally Clark [Galveston Bay Foundation (GBF)], Jan Culbertson (Citizen), Jeffrey Fato (GBF), Mandi Gordon </w:t>
      </w:r>
      <w:r w:rsidRPr="00B32F32">
        <w:rPr>
          <w:color w:val="000000" w:themeColor="text1"/>
          <w:sz w:val="22"/>
          <w:szCs w:val="22"/>
        </w:rPr>
        <w:t>[University of Houston-Clear Lake (UHCL)],</w:t>
      </w:r>
      <w:r w:rsidRPr="00FF68E3">
        <w:rPr>
          <w:color w:val="FF0000"/>
          <w:sz w:val="22"/>
          <w:szCs w:val="22"/>
        </w:rPr>
        <w:t xml:space="preserve"> </w:t>
      </w:r>
      <w:r w:rsidRPr="00B32F32">
        <w:rPr>
          <w:color w:val="000000" w:themeColor="text1"/>
          <w:sz w:val="22"/>
          <w:szCs w:val="22"/>
        </w:rPr>
        <w:t xml:space="preserve">Karastin Katusin [Houston Parks Board (HPB)], </w:t>
      </w:r>
      <w:r w:rsidR="009F6111">
        <w:rPr>
          <w:color w:val="000000" w:themeColor="text1"/>
          <w:sz w:val="22"/>
          <w:szCs w:val="22"/>
        </w:rPr>
        <w:t xml:space="preserve">Brandi Keller (Texas Sea Grant), </w:t>
      </w:r>
      <w:r w:rsidRPr="00B32F32">
        <w:rPr>
          <w:color w:val="000000" w:themeColor="text1"/>
          <w:sz w:val="22"/>
          <w:szCs w:val="22"/>
        </w:rPr>
        <w:t xml:space="preserve">Marissa Llosa (HPB), </w:t>
      </w:r>
      <w:r w:rsidR="00FF68E3" w:rsidRPr="00B32F32">
        <w:rPr>
          <w:color w:val="000000" w:themeColor="text1"/>
          <w:sz w:val="22"/>
          <w:szCs w:val="22"/>
        </w:rPr>
        <w:t>Evelyn Merz (</w:t>
      </w:r>
      <w:r w:rsidR="006A6729">
        <w:rPr>
          <w:color w:val="000000" w:themeColor="text1"/>
          <w:sz w:val="22"/>
          <w:szCs w:val="22"/>
        </w:rPr>
        <w:t>Environmental Institute of Houston (UHCL) Advisory Board</w:t>
      </w:r>
      <w:r w:rsidR="00FF68E3" w:rsidRPr="00B32F32">
        <w:rPr>
          <w:color w:val="000000" w:themeColor="text1"/>
          <w:sz w:val="22"/>
          <w:szCs w:val="22"/>
        </w:rPr>
        <w:t xml:space="preserve">), Kelli Ondracek [Houston Parks and Recreation Department (HPARD)], Dianna Ramirez </w:t>
      </w:r>
      <w:r w:rsidRPr="00B32F32">
        <w:rPr>
          <w:color w:val="000000" w:themeColor="text1"/>
          <w:sz w:val="22"/>
          <w:szCs w:val="22"/>
        </w:rPr>
        <w:t>[</w:t>
      </w:r>
      <w:r w:rsidR="00FF68E3" w:rsidRPr="00B32F32">
        <w:rPr>
          <w:color w:val="000000" w:themeColor="text1"/>
          <w:sz w:val="22"/>
          <w:szCs w:val="22"/>
        </w:rPr>
        <w:t>Texas General Land Office</w:t>
      </w:r>
      <w:r w:rsidRPr="00B32F32">
        <w:rPr>
          <w:color w:val="000000" w:themeColor="text1"/>
          <w:sz w:val="22"/>
          <w:szCs w:val="22"/>
        </w:rPr>
        <w:t xml:space="preserve"> (GLO</w:t>
      </w:r>
      <w:r w:rsidR="00FF68E3" w:rsidRPr="00B32F32">
        <w:rPr>
          <w:color w:val="000000" w:themeColor="text1"/>
          <w:sz w:val="22"/>
          <w:szCs w:val="22"/>
        </w:rPr>
        <w:t>)</w:t>
      </w:r>
      <w:r w:rsidRPr="00B32F32">
        <w:rPr>
          <w:color w:val="000000" w:themeColor="text1"/>
          <w:sz w:val="22"/>
          <w:szCs w:val="22"/>
        </w:rPr>
        <w:t>]</w:t>
      </w:r>
      <w:r w:rsidR="00FF68E3" w:rsidRPr="00B32F32">
        <w:rPr>
          <w:color w:val="000000" w:themeColor="text1"/>
          <w:sz w:val="22"/>
          <w:szCs w:val="22"/>
        </w:rPr>
        <w:t xml:space="preserve">, </w:t>
      </w:r>
      <w:r w:rsidRPr="00B32F32">
        <w:rPr>
          <w:color w:val="000000" w:themeColor="text1"/>
          <w:sz w:val="22"/>
          <w:szCs w:val="22"/>
        </w:rPr>
        <w:t>Suzanne Simpson (GBF),</w:t>
      </w:r>
      <w:r w:rsidR="00FF68E3" w:rsidRPr="00B32F32">
        <w:rPr>
          <w:color w:val="000000" w:themeColor="text1"/>
          <w:sz w:val="22"/>
          <w:szCs w:val="22"/>
        </w:rPr>
        <w:t xml:space="preserve"> Matt Singer (GBF), Philip Smith (</w:t>
      </w:r>
      <w:r w:rsidRPr="00B32F32">
        <w:rPr>
          <w:color w:val="000000" w:themeColor="text1"/>
          <w:sz w:val="22"/>
          <w:szCs w:val="22"/>
        </w:rPr>
        <w:t>U.S. Fish and Wildlife Service</w:t>
      </w:r>
      <w:r w:rsidR="00FF68E3" w:rsidRPr="00B32F32">
        <w:rPr>
          <w:color w:val="000000" w:themeColor="text1"/>
          <w:sz w:val="22"/>
          <w:szCs w:val="22"/>
        </w:rPr>
        <w:t>)</w:t>
      </w:r>
    </w:p>
    <w:p w14:paraId="5D4793BC" w14:textId="3E410ECB" w:rsidR="00246DFE" w:rsidRPr="00C8006C" w:rsidRDefault="008A3192" w:rsidP="00DE3F6B">
      <w:pPr>
        <w:rPr>
          <w:color w:val="000000" w:themeColor="text1"/>
          <w:sz w:val="22"/>
          <w:szCs w:val="22"/>
        </w:rPr>
      </w:pPr>
      <w:r w:rsidRPr="00894F85">
        <w:rPr>
          <w:sz w:val="22"/>
          <w:szCs w:val="22"/>
        </w:rPr>
        <w:tab/>
      </w:r>
    </w:p>
    <w:p w14:paraId="006A43F1" w14:textId="0407B066" w:rsidR="00204DB4" w:rsidRPr="00C8006C" w:rsidRDefault="00204DB4" w:rsidP="00204DB4">
      <w:pPr>
        <w:pStyle w:val="Heading1"/>
        <w:pBdr>
          <w:top w:val="single" w:sz="8" w:space="0" w:color="000000"/>
          <w:bottom w:val="single" w:sz="8" w:space="0" w:color="000000"/>
        </w:pBdr>
        <w:spacing w:before="0" w:after="0"/>
        <w:rPr>
          <w:rFonts w:ascii="Lucida Bright" w:hAnsi="Lucida Bright"/>
          <w:color w:val="000000" w:themeColor="text1"/>
          <w:sz w:val="22"/>
          <w:szCs w:val="22"/>
        </w:rPr>
      </w:pPr>
      <w:r w:rsidRPr="00C8006C">
        <w:rPr>
          <w:rFonts w:ascii="Lucida Bright" w:hAnsi="Lucida Bright"/>
          <w:color w:val="000000" w:themeColor="text1"/>
          <w:sz w:val="22"/>
          <w:szCs w:val="22"/>
        </w:rPr>
        <w:t>Members/Participants via TEAMS</w:t>
      </w:r>
    </w:p>
    <w:p w14:paraId="241B4000" w14:textId="41328E9D" w:rsidR="00DE3F6B" w:rsidRPr="00FF68E3" w:rsidRDefault="00DE3F6B" w:rsidP="00DE3F6B">
      <w:pPr>
        <w:rPr>
          <w:color w:val="000000" w:themeColor="text1"/>
          <w:sz w:val="22"/>
          <w:szCs w:val="22"/>
        </w:rPr>
      </w:pPr>
      <w:r w:rsidRPr="00FF68E3">
        <w:rPr>
          <w:color w:val="000000" w:themeColor="text1"/>
          <w:sz w:val="22"/>
          <w:szCs w:val="22"/>
        </w:rPr>
        <w:t>Scott Alford (U.S. Department of Agriculture-Natural Resource Conservation Service),</w:t>
      </w:r>
      <w:r w:rsidRPr="00FF68E3">
        <w:rPr>
          <w:color w:val="FF0000"/>
          <w:sz w:val="22"/>
          <w:szCs w:val="22"/>
        </w:rPr>
        <w:t xml:space="preserve"> </w:t>
      </w:r>
      <w:r w:rsidR="00FF68E3" w:rsidRPr="00FF68E3">
        <w:rPr>
          <w:color w:val="000000" w:themeColor="text1"/>
          <w:sz w:val="22"/>
          <w:szCs w:val="22"/>
        </w:rPr>
        <w:t>Jed Aplaca</w:t>
      </w:r>
      <w:r w:rsidR="00FF68E3" w:rsidRPr="00FF68E3">
        <w:rPr>
          <w:color w:val="000000" w:themeColor="text1"/>
          <w:sz w:val="22"/>
          <w:szCs w:val="22"/>
        </w:rPr>
        <w:t xml:space="preserve"> (Houston Audubon Society), </w:t>
      </w:r>
      <w:r w:rsidRPr="00FF68E3">
        <w:rPr>
          <w:color w:val="000000" w:themeColor="text1"/>
          <w:sz w:val="22"/>
          <w:szCs w:val="22"/>
        </w:rPr>
        <w:t xml:space="preserve">Anna Armitage [Texas A&amp;M University at Galveston (TAMUG)], </w:t>
      </w:r>
      <w:r w:rsidRPr="00B32F32">
        <w:rPr>
          <w:color w:val="000000" w:themeColor="text1"/>
          <w:sz w:val="22"/>
          <w:szCs w:val="22"/>
        </w:rPr>
        <w:t xml:space="preserve">Alexis Baldera (Audubon Texas), </w:t>
      </w:r>
      <w:r w:rsidRPr="00FF68E3">
        <w:rPr>
          <w:color w:val="000000" w:themeColor="text1"/>
          <w:sz w:val="22"/>
          <w:szCs w:val="22"/>
        </w:rPr>
        <w:t>Anna Deichmann (American B</w:t>
      </w:r>
      <w:r w:rsidR="001405DE" w:rsidRPr="00FF68E3">
        <w:rPr>
          <w:color w:val="000000" w:themeColor="text1"/>
          <w:sz w:val="22"/>
          <w:szCs w:val="22"/>
        </w:rPr>
        <w:t>ir</w:t>
      </w:r>
      <w:r w:rsidRPr="00FF68E3">
        <w:rPr>
          <w:color w:val="000000" w:themeColor="text1"/>
          <w:sz w:val="22"/>
          <w:szCs w:val="22"/>
        </w:rPr>
        <w:t xml:space="preserve">d Conservancy), Amanda Hackney (Black </w:t>
      </w:r>
      <w:r w:rsidRPr="00B32F32">
        <w:rPr>
          <w:color w:val="000000" w:themeColor="text1"/>
          <w:sz w:val="22"/>
          <w:szCs w:val="22"/>
        </w:rPr>
        <w:t xml:space="preserve">Cat GIS), </w:t>
      </w:r>
      <w:r w:rsidR="00FF68E3" w:rsidRPr="00B32F32">
        <w:rPr>
          <w:color w:val="000000" w:themeColor="text1"/>
          <w:sz w:val="22"/>
          <w:szCs w:val="22"/>
        </w:rPr>
        <w:t>Gabr</w:t>
      </w:r>
      <w:r w:rsidR="00FF68E3" w:rsidRPr="00FF68E3">
        <w:rPr>
          <w:color w:val="000000" w:themeColor="text1"/>
          <w:sz w:val="22"/>
          <w:szCs w:val="22"/>
        </w:rPr>
        <w:t>ielle Reece</w:t>
      </w:r>
      <w:r w:rsidR="00FF68E3" w:rsidRPr="00FF68E3">
        <w:rPr>
          <w:color w:val="000000" w:themeColor="text1"/>
          <w:sz w:val="22"/>
          <w:szCs w:val="22"/>
        </w:rPr>
        <w:t xml:space="preserve"> </w:t>
      </w:r>
      <w:proofErr w:type="spellStart"/>
      <w:r w:rsidR="00FF68E3" w:rsidRPr="00FF68E3">
        <w:rPr>
          <w:color w:val="000000" w:themeColor="text1"/>
          <w:sz w:val="22"/>
          <w:szCs w:val="22"/>
        </w:rPr>
        <w:t>Hammerbach</w:t>
      </w:r>
      <w:proofErr w:type="spellEnd"/>
      <w:r w:rsidR="00FF68E3" w:rsidRPr="00FF68E3">
        <w:rPr>
          <w:color w:val="000000" w:themeColor="text1"/>
          <w:sz w:val="22"/>
          <w:szCs w:val="22"/>
        </w:rPr>
        <w:t xml:space="preserve"> (</w:t>
      </w:r>
      <w:r w:rsidR="006A6729">
        <w:rPr>
          <w:color w:val="000000" w:themeColor="text1"/>
          <w:sz w:val="22"/>
          <w:szCs w:val="22"/>
        </w:rPr>
        <w:t>UHCL</w:t>
      </w:r>
      <w:r w:rsidR="00FF68E3" w:rsidRPr="00FF68E3">
        <w:rPr>
          <w:color w:val="000000" w:themeColor="text1"/>
          <w:sz w:val="22"/>
          <w:szCs w:val="22"/>
        </w:rPr>
        <w:t>),</w:t>
      </w:r>
      <w:r w:rsidR="00FF68E3">
        <w:rPr>
          <w:color w:val="FF0000"/>
          <w:sz w:val="22"/>
          <w:szCs w:val="22"/>
        </w:rPr>
        <w:t xml:space="preserve"> </w:t>
      </w:r>
      <w:r w:rsidR="00501FCE" w:rsidRPr="00FF68E3">
        <w:rPr>
          <w:color w:val="000000" w:themeColor="text1"/>
          <w:sz w:val="22"/>
          <w:szCs w:val="22"/>
        </w:rPr>
        <w:t xml:space="preserve">Savannah Horton [Texas Parks and Wildlife Department (TPWD)], </w:t>
      </w:r>
      <w:r w:rsidR="00FF68E3" w:rsidRPr="00FF68E3">
        <w:rPr>
          <w:color w:val="000000" w:themeColor="text1"/>
          <w:sz w:val="22"/>
          <w:szCs w:val="22"/>
        </w:rPr>
        <w:t xml:space="preserve">Karla Klay (Artist Boat), </w:t>
      </w:r>
      <w:r w:rsidR="00FF68E3">
        <w:rPr>
          <w:color w:val="000000" w:themeColor="text1"/>
          <w:sz w:val="22"/>
          <w:szCs w:val="22"/>
        </w:rPr>
        <w:t xml:space="preserve">Jessica Lucas (Black Cat GIS), </w:t>
      </w:r>
      <w:r w:rsidR="00501FCE" w:rsidRPr="00FF68E3">
        <w:rPr>
          <w:color w:val="000000" w:themeColor="text1"/>
          <w:sz w:val="22"/>
          <w:szCs w:val="22"/>
        </w:rPr>
        <w:t>Chris</w:t>
      </w:r>
      <w:r w:rsidR="00FF68E3" w:rsidRPr="00FF68E3">
        <w:rPr>
          <w:color w:val="000000" w:themeColor="text1"/>
          <w:sz w:val="22"/>
          <w:szCs w:val="22"/>
        </w:rPr>
        <w:t>topher</w:t>
      </w:r>
      <w:r w:rsidR="00501FCE" w:rsidRPr="00FF68E3">
        <w:rPr>
          <w:color w:val="000000" w:themeColor="text1"/>
          <w:sz w:val="22"/>
          <w:szCs w:val="22"/>
        </w:rPr>
        <w:t xml:space="preserve"> Marshall (TAMUG), </w:t>
      </w:r>
      <w:r w:rsidR="00501FCE" w:rsidRPr="00B32F32">
        <w:rPr>
          <w:color w:val="000000" w:themeColor="text1"/>
          <w:sz w:val="22"/>
          <w:szCs w:val="22"/>
        </w:rPr>
        <w:t xml:space="preserve">Jari McCoy (Bayou Preservation Association), </w:t>
      </w:r>
      <w:r w:rsidR="00501FCE" w:rsidRPr="00FF68E3">
        <w:rPr>
          <w:color w:val="000000" w:themeColor="text1"/>
          <w:sz w:val="22"/>
          <w:szCs w:val="22"/>
        </w:rPr>
        <w:t xml:space="preserve">Theresa Morris (TAMUG), Grant Moss (HPARD), </w:t>
      </w:r>
      <w:r w:rsidR="00FF68E3" w:rsidRPr="00FF68E3">
        <w:rPr>
          <w:color w:val="000000" w:themeColor="text1"/>
          <w:sz w:val="22"/>
          <w:szCs w:val="22"/>
        </w:rPr>
        <w:t>Michael Niebuhr</w:t>
      </w:r>
      <w:r w:rsidR="00FF68E3" w:rsidRPr="00FF68E3">
        <w:rPr>
          <w:color w:val="000000" w:themeColor="text1"/>
          <w:sz w:val="22"/>
          <w:szCs w:val="22"/>
        </w:rPr>
        <w:t xml:space="preserve"> (Texas AgriLife)</w:t>
      </w:r>
      <w:r w:rsidR="00FF68E3" w:rsidRPr="006A6729">
        <w:rPr>
          <w:color w:val="000000" w:themeColor="text1"/>
          <w:sz w:val="22"/>
          <w:szCs w:val="22"/>
        </w:rPr>
        <w:t>,</w:t>
      </w:r>
      <w:r w:rsidRPr="00FF68E3">
        <w:rPr>
          <w:color w:val="FF0000"/>
          <w:sz w:val="22"/>
          <w:szCs w:val="22"/>
        </w:rPr>
        <w:t xml:space="preserve"> </w:t>
      </w:r>
      <w:r w:rsidR="00501FCE" w:rsidRPr="00FF68E3">
        <w:rPr>
          <w:color w:val="000000" w:themeColor="text1"/>
          <w:sz w:val="22"/>
          <w:szCs w:val="22"/>
        </w:rPr>
        <w:t xml:space="preserve">Joshua Oyer (GLO), </w:t>
      </w:r>
      <w:r w:rsidR="00FF68E3" w:rsidRPr="00FF68E3">
        <w:rPr>
          <w:color w:val="000000" w:themeColor="text1"/>
          <w:sz w:val="22"/>
          <w:szCs w:val="22"/>
        </w:rPr>
        <w:t>Tim Pylate (</w:t>
      </w:r>
      <w:r w:rsidR="00B32F32">
        <w:rPr>
          <w:color w:val="000000" w:themeColor="text1"/>
          <w:sz w:val="22"/>
          <w:szCs w:val="22"/>
        </w:rPr>
        <w:t>ABNC</w:t>
      </w:r>
      <w:r w:rsidR="00FF68E3" w:rsidRPr="00FF68E3">
        <w:rPr>
          <w:color w:val="000000" w:themeColor="text1"/>
          <w:sz w:val="22"/>
          <w:szCs w:val="22"/>
        </w:rPr>
        <w:t xml:space="preserve">), </w:t>
      </w:r>
      <w:r w:rsidRPr="00FF68E3">
        <w:rPr>
          <w:color w:val="000000" w:themeColor="text1"/>
          <w:sz w:val="22"/>
          <w:szCs w:val="22"/>
        </w:rPr>
        <w:t xml:space="preserve">Bill Rodney (TPWD), </w:t>
      </w:r>
      <w:r w:rsidR="00FF68E3" w:rsidRPr="00FF68E3">
        <w:rPr>
          <w:color w:val="000000" w:themeColor="text1"/>
          <w:sz w:val="22"/>
          <w:szCs w:val="22"/>
        </w:rPr>
        <w:t xml:space="preserve">Victoria Salgado (AECOM), </w:t>
      </w:r>
      <w:r w:rsidRPr="00FF68E3">
        <w:rPr>
          <w:color w:val="000000" w:themeColor="text1"/>
          <w:sz w:val="22"/>
          <w:szCs w:val="22"/>
        </w:rPr>
        <w:t>Linda Shead (Citizen), Charrish Stevens (National Oceanic and Atmospheric Administration-Fisheries),</w:t>
      </w:r>
      <w:r w:rsidRPr="00FF68E3">
        <w:rPr>
          <w:color w:val="FF0000"/>
          <w:sz w:val="22"/>
          <w:szCs w:val="22"/>
        </w:rPr>
        <w:t xml:space="preserve"> </w:t>
      </w:r>
      <w:r w:rsidR="00501FCE" w:rsidRPr="00FF68E3">
        <w:rPr>
          <w:color w:val="000000" w:themeColor="text1"/>
          <w:sz w:val="22"/>
          <w:szCs w:val="22"/>
        </w:rPr>
        <w:t xml:space="preserve">Kathy Sweezey (The Nature Conservancy), </w:t>
      </w:r>
      <w:r w:rsidRPr="00FF68E3">
        <w:rPr>
          <w:color w:val="000000" w:themeColor="text1"/>
          <w:sz w:val="22"/>
          <w:szCs w:val="22"/>
        </w:rPr>
        <w:t xml:space="preserve">David Villareal (Texas Department of Agriculture), </w:t>
      </w:r>
      <w:r w:rsidR="0030260E" w:rsidRPr="00FF68E3">
        <w:rPr>
          <w:color w:val="000000" w:themeColor="text1"/>
          <w:sz w:val="22"/>
          <w:szCs w:val="22"/>
        </w:rPr>
        <w:t xml:space="preserve">Huy Vu (U.S. Environmental Protection </w:t>
      </w:r>
      <w:r w:rsidR="0030260E" w:rsidRPr="006A6729">
        <w:rPr>
          <w:color w:val="000000" w:themeColor="text1"/>
          <w:sz w:val="22"/>
          <w:szCs w:val="22"/>
        </w:rPr>
        <w:t xml:space="preserve">Agency), </w:t>
      </w:r>
      <w:r w:rsidRPr="006A6729">
        <w:rPr>
          <w:color w:val="000000" w:themeColor="text1"/>
          <w:sz w:val="22"/>
          <w:szCs w:val="22"/>
        </w:rPr>
        <w:t xml:space="preserve">Lyndsey Ware (Artist Boat), Anna Weiss </w:t>
      </w:r>
      <w:r w:rsidRPr="00FF68E3">
        <w:rPr>
          <w:color w:val="000000" w:themeColor="text1"/>
          <w:sz w:val="22"/>
          <w:szCs w:val="22"/>
        </w:rPr>
        <w:t>(Vision Galveston), Katie Wilson (Galveston County Health District)</w:t>
      </w:r>
    </w:p>
    <w:p w14:paraId="6F82C3D7" w14:textId="77777777" w:rsidR="002A6310" w:rsidRPr="002A6310" w:rsidRDefault="002A6310" w:rsidP="00894F85">
      <w:pPr>
        <w:rPr>
          <w:color w:val="FF0000"/>
          <w:sz w:val="22"/>
          <w:szCs w:val="22"/>
        </w:rPr>
      </w:pPr>
    </w:p>
    <w:p w14:paraId="6C4962A9" w14:textId="12135784" w:rsidR="002A6310" w:rsidRPr="00894F85" w:rsidRDefault="00FF68E3" w:rsidP="002A6310">
      <w:pPr>
        <w:pStyle w:val="Heading1"/>
        <w:pBdr>
          <w:top w:val="single" w:sz="8" w:space="0" w:color="000000"/>
          <w:bottom w:val="single" w:sz="8" w:space="0" w:color="000000"/>
        </w:pBdr>
        <w:spacing w:before="0" w:after="0"/>
        <w:rPr>
          <w:rFonts w:ascii="Lucida Bright" w:hAnsi="Lucida Bright"/>
          <w:sz w:val="22"/>
          <w:szCs w:val="22"/>
        </w:rPr>
      </w:pPr>
      <w:r w:rsidRPr="00FF68E3">
        <w:rPr>
          <w:rFonts w:ascii="Lucida Bright" w:hAnsi="Lucida Bright"/>
          <w:sz w:val="22"/>
          <w:szCs w:val="22"/>
        </w:rPr>
        <w:t>GBEP Interactive Conservation and Restoration Project Portal</w:t>
      </w:r>
    </w:p>
    <w:p w14:paraId="108E6291" w14:textId="63CC04E9" w:rsidR="0030260E" w:rsidRDefault="00444BE4" w:rsidP="00387B37">
      <w:pPr>
        <w:rPr>
          <w:bCs/>
          <w:sz w:val="22"/>
          <w:szCs w:val="22"/>
        </w:rPr>
      </w:pPr>
      <w:r>
        <w:rPr>
          <w:bCs/>
          <w:sz w:val="22"/>
          <w:szCs w:val="22"/>
        </w:rPr>
        <w:t xml:space="preserve">Amanda Hackney </w:t>
      </w:r>
      <w:r w:rsidR="00FF68E3">
        <w:rPr>
          <w:bCs/>
          <w:sz w:val="22"/>
          <w:szCs w:val="22"/>
        </w:rPr>
        <w:t xml:space="preserve">and Jessica Lucas </w:t>
      </w:r>
      <w:r>
        <w:rPr>
          <w:bCs/>
          <w:sz w:val="22"/>
          <w:szCs w:val="22"/>
        </w:rPr>
        <w:t>(Black Cat GIS)</w:t>
      </w:r>
      <w:r w:rsidR="006A6729">
        <w:rPr>
          <w:bCs/>
          <w:sz w:val="22"/>
          <w:szCs w:val="22"/>
        </w:rPr>
        <w:t xml:space="preserve"> </w:t>
      </w:r>
      <w:r>
        <w:rPr>
          <w:bCs/>
          <w:sz w:val="22"/>
          <w:szCs w:val="22"/>
        </w:rPr>
        <w:t xml:space="preserve">presented an update to the </w:t>
      </w:r>
      <w:r w:rsidRPr="00444BE4">
        <w:rPr>
          <w:bCs/>
          <w:sz w:val="22"/>
          <w:szCs w:val="22"/>
        </w:rPr>
        <w:t>GBEP Interactive Conservation and Restoration Project Portal</w:t>
      </w:r>
      <w:r>
        <w:rPr>
          <w:bCs/>
          <w:sz w:val="22"/>
          <w:szCs w:val="22"/>
        </w:rPr>
        <w:t xml:space="preserve">, including </w:t>
      </w:r>
      <w:r w:rsidR="006A6729">
        <w:rPr>
          <w:bCs/>
          <w:sz w:val="22"/>
          <w:szCs w:val="22"/>
        </w:rPr>
        <w:t>project status</w:t>
      </w:r>
      <w:r>
        <w:rPr>
          <w:bCs/>
          <w:sz w:val="22"/>
          <w:szCs w:val="22"/>
        </w:rPr>
        <w:t xml:space="preserve">, </w:t>
      </w:r>
      <w:r w:rsidR="006A6729">
        <w:rPr>
          <w:bCs/>
          <w:sz w:val="22"/>
          <w:szCs w:val="22"/>
        </w:rPr>
        <w:t xml:space="preserve">draft user interface and </w:t>
      </w:r>
      <w:r>
        <w:rPr>
          <w:bCs/>
          <w:sz w:val="22"/>
          <w:szCs w:val="22"/>
        </w:rPr>
        <w:t xml:space="preserve">functionality, and </w:t>
      </w:r>
      <w:r w:rsidR="006A6729">
        <w:rPr>
          <w:bCs/>
          <w:sz w:val="22"/>
          <w:szCs w:val="22"/>
        </w:rPr>
        <w:t>remaining tasks</w:t>
      </w:r>
      <w:r>
        <w:rPr>
          <w:bCs/>
          <w:sz w:val="22"/>
          <w:szCs w:val="22"/>
        </w:rPr>
        <w:t>.</w:t>
      </w:r>
    </w:p>
    <w:p w14:paraId="0C5B5C3A" w14:textId="77777777" w:rsidR="00444BE4" w:rsidRDefault="00444BE4" w:rsidP="00387B37">
      <w:pPr>
        <w:rPr>
          <w:bCs/>
          <w:sz w:val="22"/>
          <w:szCs w:val="22"/>
        </w:rPr>
      </w:pPr>
    </w:p>
    <w:p w14:paraId="71B1894A" w14:textId="6D244549" w:rsidR="002A6310" w:rsidRDefault="002A6310" w:rsidP="00387B37">
      <w:pPr>
        <w:rPr>
          <w:bCs/>
          <w:sz w:val="22"/>
          <w:szCs w:val="22"/>
        </w:rPr>
      </w:pPr>
      <w:r>
        <w:rPr>
          <w:bCs/>
          <w:sz w:val="22"/>
          <w:szCs w:val="22"/>
        </w:rPr>
        <w:t>*</w:t>
      </w:r>
      <w:r w:rsidR="00FF68E3" w:rsidRPr="00FF68E3">
        <w:t xml:space="preserve"> </w:t>
      </w:r>
      <w:r w:rsidR="00FF68E3" w:rsidRPr="00FF68E3">
        <w:rPr>
          <w:bCs/>
          <w:sz w:val="22"/>
          <w:szCs w:val="22"/>
        </w:rPr>
        <w:t>Stream recording</w:t>
      </w:r>
      <w:r w:rsidR="00FF68E3" w:rsidRPr="00FF68E3">
        <w:rPr>
          <w:bCs/>
          <w:sz w:val="22"/>
          <w:szCs w:val="22"/>
        </w:rPr>
        <w:t xml:space="preserve"> </w:t>
      </w:r>
      <w:r w:rsidR="00F7484E">
        <w:rPr>
          <w:bCs/>
          <w:sz w:val="22"/>
          <w:szCs w:val="22"/>
        </w:rPr>
        <w:t xml:space="preserve">of the presentation </w:t>
      </w:r>
      <w:r w:rsidR="0030260E">
        <w:rPr>
          <w:bCs/>
          <w:sz w:val="22"/>
          <w:szCs w:val="22"/>
        </w:rPr>
        <w:t>is</w:t>
      </w:r>
      <w:r w:rsidR="00F7484E">
        <w:rPr>
          <w:bCs/>
          <w:sz w:val="22"/>
          <w:szCs w:val="22"/>
        </w:rPr>
        <w:t xml:space="preserve"> available upon request</w:t>
      </w:r>
      <w:r>
        <w:rPr>
          <w:bCs/>
          <w:sz w:val="22"/>
          <w:szCs w:val="22"/>
        </w:rPr>
        <w:t>.</w:t>
      </w:r>
    </w:p>
    <w:p w14:paraId="40019E8C" w14:textId="77777777" w:rsidR="002A6310" w:rsidRDefault="002A6310" w:rsidP="00387B37">
      <w:pPr>
        <w:rPr>
          <w:b/>
          <w:sz w:val="22"/>
          <w:szCs w:val="22"/>
        </w:rPr>
      </w:pPr>
    </w:p>
    <w:p w14:paraId="3A6CE3E6" w14:textId="3CA2C6A7" w:rsidR="008F4B91" w:rsidRPr="00894F85" w:rsidRDefault="00FF68E3" w:rsidP="008F4B91">
      <w:pPr>
        <w:pStyle w:val="Heading1"/>
        <w:pBdr>
          <w:top w:val="single" w:sz="8" w:space="0" w:color="000000"/>
          <w:bottom w:val="single" w:sz="8" w:space="0" w:color="000000"/>
        </w:pBdr>
        <w:spacing w:before="0" w:after="0"/>
        <w:rPr>
          <w:rFonts w:ascii="Lucida Bright" w:hAnsi="Lucida Bright"/>
          <w:sz w:val="22"/>
          <w:szCs w:val="22"/>
        </w:rPr>
      </w:pPr>
      <w:r w:rsidRPr="00FF68E3">
        <w:rPr>
          <w:rFonts w:ascii="Lucida Bright" w:hAnsi="Lucida Bright"/>
          <w:sz w:val="22"/>
          <w:szCs w:val="22"/>
        </w:rPr>
        <w:t>Cross-collaboration with Subcommittees</w:t>
      </w:r>
    </w:p>
    <w:p w14:paraId="29B31E28" w14:textId="772EE11D" w:rsidR="00737CC1" w:rsidRDefault="003F6A55" w:rsidP="008F4B91">
      <w:pPr>
        <w:rPr>
          <w:sz w:val="22"/>
          <w:szCs w:val="22"/>
        </w:rPr>
      </w:pPr>
      <w:r>
        <w:rPr>
          <w:sz w:val="22"/>
          <w:szCs w:val="22"/>
        </w:rPr>
        <w:t xml:space="preserve">The NRU subcommittee had a discussion regarding the best ways to coordinate with GBEP’s other subcommittees (Water and Sediment Quality, Public Participation and Education, and Monitoring and Research). </w:t>
      </w:r>
    </w:p>
    <w:p w14:paraId="10585A76" w14:textId="77777777" w:rsidR="00027C2B" w:rsidRDefault="00027C2B" w:rsidP="008F4B91">
      <w:pPr>
        <w:rPr>
          <w:sz w:val="22"/>
          <w:szCs w:val="22"/>
        </w:rPr>
      </w:pPr>
    </w:p>
    <w:p w14:paraId="300CC849" w14:textId="3EC0850E" w:rsidR="00027C2B" w:rsidRDefault="00027C2B" w:rsidP="008F4B91">
      <w:pPr>
        <w:rPr>
          <w:sz w:val="22"/>
          <w:szCs w:val="22"/>
        </w:rPr>
      </w:pPr>
      <w:r>
        <w:rPr>
          <w:sz w:val="22"/>
          <w:szCs w:val="22"/>
        </w:rPr>
        <w:t xml:space="preserve">One major issue for NRU is the research and monitoring for wildlife is not directly called out in the </w:t>
      </w:r>
      <w:r w:rsidRPr="00027C2B">
        <w:rPr>
          <w:i/>
          <w:iCs/>
          <w:sz w:val="22"/>
          <w:szCs w:val="22"/>
        </w:rPr>
        <w:t>Galveston Bay Plan, 2</w:t>
      </w:r>
      <w:r w:rsidRPr="00027C2B">
        <w:rPr>
          <w:i/>
          <w:iCs/>
          <w:sz w:val="22"/>
          <w:szCs w:val="22"/>
          <w:vertAlign w:val="superscript"/>
        </w:rPr>
        <w:t>nd</w:t>
      </w:r>
      <w:r w:rsidRPr="00027C2B">
        <w:rPr>
          <w:i/>
          <w:iCs/>
          <w:sz w:val="22"/>
          <w:szCs w:val="22"/>
        </w:rPr>
        <w:t xml:space="preserve"> Edition</w:t>
      </w:r>
      <w:r>
        <w:rPr>
          <w:sz w:val="22"/>
          <w:szCs w:val="22"/>
        </w:rPr>
        <w:t xml:space="preserve">, and finding a “home” with a subcommittee for these types of projects has been difficult. Another issue has been that projects ultimately selected for recommendation be the subcommittees may not </w:t>
      </w:r>
      <w:r w:rsidR="002743B2">
        <w:rPr>
          <w:sz w:val="22"/>
          <w:szCs w:val="22"/>
        </w:rPr>
        <w:t xml:space="preserve">be meeting the priorities selected by the subcommittee. </w:t>
      </w:r>
    </w:p>
    <w:p w14:paraId="47DB642D" w14:textId="7D3BBFA6" w:rsidR="002743B2" w:rsidRDefault="002743B2" w:rsidP="008F4B91">
      <w:pPr>
        <w:rPr>
          <w:i/>
          <w:iCs/>
          <w:sz w:val="22"/>
          <w:szCs w:val="22"/>
        </w:rPr>
      </w:pPr>
    </w:p>
    <w:p w14:paraId="6B4BD88B" w14:textId="77777777" w:rsidR="006042C3" w:rsidRDefault="006042C3" w:rsidP="00DD092A">
      <w:pPr>
        <w:pStyle w:val="BodyText"/>
        <w:spacing w:after="120"/>
      </w:pPr>
      <w:r>
        <w:t>T</w:t>
      </w:r>
      <w:r w:rsidR="002743B2">
        <w:t xml:space="preserve">he discussion focused on the </w:t>
      </w:r>
      <w:r>
        <w:t>following topics:</w:t>
      </w:r>
    </w:p>
    <w:p w14:paraId="5DF762EA" w14:textId="7A19E4B2" w:rsidR="006042C3" w:rsidRDefault="006042C3" w:rsidP="006042C3">
      <w:pPr>
        <w:pStyle w:val="BodyText"/>
        <w:numPr>
          <w:ilvl w:val="0"/>
          <w:numId w:val="45"/>
        </w:numPr>
      </w:pPr>
      <w:r>
        <w:t>R</w:t>
      </w:r>
      <w:r w:rsidR="002743B2">
        <w:t>oles of the different subcommittees (historic vs. present, support vs. primary)</w:t>
      </w:r>
    </w:p>
    <w:p w14:paraId="23F24775" w14:textId="220BE8B4" w:rsidR="006042C3" w:rsidRDefault="006042C3" w:rsidP="006042C3">
      <w:pPr>
        <w:pStyle w:val="BodyText"/>
        <w:numPr>
          <w:ilvl w:val="0"/>
          <w:numId w:val="45"/>
        </w:numPr>
      </w:pPr>
      <w:r>
        <w:t>A</w:t>
      </w:r>
      <w:r w:rsidR="008C251A">
        <w:t>ddressing urgent (reactive) priorities through all subcommittees</w:t>
      </w:r>
    </w:p>
    <w:p w14:paraId="08CF3B63" w14:textId="7C69C1B3" w:rsidR="002743B2" w:rsidRDefault="006042C3" w:rsidP="006042C3">
      <w:pPr>
        <w:pStyle w:val="BodyText"/>
        <w:numPr>
          <w:ilvl w:val="0"/>
          <w:numId w:val="45"/>
        </w:numPr>
      </w:pPr>
      <w:r>
        <w:t>D</w:t>
      </w:r>
      <w:r w:rsidR="008C251A">
        <w:t>esignated subcommittee representatives for other subcommittees</w:t>
      </w:r>
    </w:p>
    <w:p w14:paraId="342F8A6A" w14:textId="0406848B" w:rsidR="006042C3" w:rsidRDefault="006042C3" w:rsidP="006042C3">
      <w:pPr>
        <w:pStyle w:val="BodyText"/>
        <w:numPr>
          <w:ilvl w:val="0"/>
          <w:numId w:val="45"/>
        </w:numPr>
      </w:pPr>
      <w:r>
        <w:t>“Meaningful” collaborations between subcommittees; true connection and collaboration when implementing PPE and M&amp;R action items</w:t>
      </w:r>
    </w:p>
    <w:p w14:paraId="6EF403D9" w14:textId="7FDC4340" w:rsidR="00DD092A" w:rsidRDefault="00DD092A" w:rsidP="006042C3">
      <w:pPr>
        <w:pStyle w:val="BodyText"/>
        <w:numPr>
          <w:ilvl w:val="0"/>
          <w:numId w:val="45"/>
        </w:numPr>
      </w:pPr>
      <w:r>
        <w:t>The need/requirement to collaborate vs. funding the “best” project</w:t>
      </w:r>
    </w:p>
    <w:p w14:paraId="4CE6859C" w14:textId="209DE7A6" w:rsidR="00DD092A" w:rsidRDefault="00DD092A" w:rsidP="006042C3">
      <w:pPr>
        <w:pStyle w:val="BodyText"/>
        <w:numPr>
          <w:ilvl w:val="0"/>
          <w:numId w:val="45"/>
        </w:numPr>
      </w:pPr>
      <w:r>
        <w:t>Combining collaborative elements of a project vs. separating out the elements to present to different subcommittees</w:t>
      </w:r>
    </w:p>
    <w:p w14:paraId="30E74D8A" w14:textId="77777777" w:rsidR="002743B2" w:rsidRDefault="002743B2" w:rsidP="002743B2">
      <w:pPr>
        <w:pStyle w:val="BodyText"/>
      </w:pPr>
    </w:p>
    <w:p w14:paraId="2228E075" w14:textId="527A305E" w:rsidR="00DD092A" w:rsidRDefault="00DD092A" w:rsidP="002743B2">
      <w:pPr>
        <w:pStyle w:val="BodyText"/>
      </w:pPr>
      <w:r>
        <w:t>A joint subcommittee meeting will be held in May ahead of individual priority development by the subcommittees to address these issues as a larger group.</w:t>
      </w:r>
    </w:p>
    <w:p w14:paraId="14C3C959" w14:textId="77777777" w:rsidR="00DD092A" w:rsidRDefault="00DD092A" w:rsidP="002743B2">
      <w:pPr>
        <w:pStyle w:val="BodyText"/>
      </w:pPr>
    </w:p>
    <w:p w14:paraId="1A326DCA" w14:textId="0451A922" w:rsidR="00D24AA3" w:rsidRPr="00CA2F70" w:rsidRDefault="00D24AA3" w:rsidP="008F4B91">
      <w:pPr>
        <w:rPr>
          <w:i/>
          <w:iCs/>
          <w:sz w:val="22"/>
          <w:szCs w:val="22"/>
        </w:rPr>
      </w:pPr>
      <w:r>
        <w:rPr>
          <w:i/>
          <w:iCs/>
          <w:sz w:val="22"/>
          <w:szCs w:val="22"/>
        </w:rPr>
        <w:t>Note: The joint meeting of the GBEP subcommittees will be held on May 27, 2026. Details will be sent out in a future communication.</w:t>
      </w:r>
      <w:r w:rsidR="00D737F9">
        <w:rPr>
          <w:i/>
          <w:iCs/>
          <w:sz w:val="22"/>
          <w:szCs w:val="22"/>
        </w:rPr>
        <w:t xml:space="preserve"> </w:t>
      </w:r>
      <w:r w:rsidR="00D737F9" w:rsidRPr="00D737F9">
        <w:rPr>
          <w:i/>
          <w:iCs/>
          <w:sz w:val="22"/>
          <w:szCs w:val="22"/>
        </w:rPr>
        <w:t>Subcommittee</w:t>
      </w:r>
      <w:r w:rsidR="00D737F9">
        <w:rPr>
          <w:i/>
          <w:iCs/>
          <w:sz w:val="22"/>
          <w:szCs w:val="22"/>
        </w:rPr>
        <w:t xml:space="preserve"> meeting dates and agendas are available on our </w:t>
      </w:r>
      <w:hyperlink r:id="rId8" w:history="1">
        <w:r w:rsidR="00D737F9" w:rsidRPr="001E255D">
          <w:rPr>
            <w:rStyle w:val="Hyperlink"/>
            <w:i/>
            <w:iCs/>
            <w:sz w:val="22"/>
            <w:szCs w:val="22"/>
          </w:rPr>
          <w:t>website</w:t>
        </w:r>
      </w:hyperlink>
      <w:r w:rsidR="001E255D">
        <w:rPr>
          <w:i/>
          <w:iCs/>
          <w:sz w:val="22"/>
          <w:szCs w:val="22"/>
        </w:rPr>
        <w:t xml:space="preserve"> and </w:t>
      </w:r>
      <w:hyperlink r:id="rId9" w:history="1">
        <w:r w:rsidR="001E255D" w:rsidRPr="001E255D">
          <w:rPr>
            <w:rStyle w:val="Hyperlink"/>
            <w:i/>
            <w:iCs/>
            <w:sz w:val="22"/>
            <w:szCs w:val="22"/>
          </w:rPr>
          <w:t>calendar</w:t>
        </w:r>
      </w:hyperlink>
      <w:r w:rsidR="001E255D">
        <w:rPr>
          <w:i/>
          <w:iCs/>
          <w:sz w:val="22"/>
          <w:szCs w:val="22"/>
        </w:rPr>
        <w:t>.</w:t>
      </w:r>
    </w:p>
    <w:p w14:paraId="5921CB8B" w14:textId="77777777" w:rsidR="00D737F9" w:rsidRDefault="00D737F9" w:rsidP="00A24DA3">
      <w:pPr>
        <w:rPr>
          <w:bCs/>
          <w:sz w:val="22"/>
          <w:szCs w:val="22"/>
        </w:rPr>
      </w:pPr>
    </w:p>
    <w:p w14:paraId="49686544" w14:textId="140684D0" w:rsidR="008F4B91" w:rsidRPr="008F4B91" w:rsidRDefault="008F4B91" w:rsidP="00A24DA3">
      <w:pPr>
        <w:rPr>
          <w:bCs/>
          <w:sz w:val="22"/>
          <w:szCs w:val="22"/>
        </w:rPr>
      </w:pPr>
      <w:r>
        <w:rPr>
          <w:bCs/>
          <w:sz w:val="22"/>
          <w:szCs w:val="22"/>
        </w:rPr>
        <w:t>*</w:t>
      </w:r>
      <w:r w:rsidR="00CA2F70" w:rsidRPr="00CA2F70">
        <w:rPr>
          <w:bCs/>
          <w:sz w:val="22"/>
          <w:szCs w:val="22"/>
        </w:rPr>
        <w:t xml:space="preserve"> </w:t>
      </w:r>
      <w:r w:rsidR="00FF68E3" w:rsidRPr="00FF68E3">
        <w:rPr>
          <w:bCs/>
          <w:sz w:val="22"/>
          <w:szCs w:val="22"/>
        </w:rPr>
        <w:t>Stream recording</w:t>
      </w:r>
      <w:r w:rsidR="00FF68E3" w:rsidRPr="00FF68E3">
        <w:rPr>
          <w:bCs/>
          <w:sz w:val="22"/>
          <w:szCs w:val="22"/>
        </w:rPr>
        <w:t xml:space="preserve"> </w:t>
      </w:r>
      <w:r w:rsidR="00CA2F70">
        <w:rPr>
          <w:bCs/>
          <w:sz w:val="22"/>
          <w:szCs w:val="22"/>
        </w:rPr>
        <w:t>of the presentation is available upon request</w:t>
      </w:r>
      <w:r>
        <w:rPr>
          <w:bCs/>
          <w:sz w:val="22"/>
          <w:szCs w:val="22"/>
        </w:rPr>
        <w:t>.</w:t>
      </w:r>
    </w:p>
    <w:p w14:paraId="704AEEEA" w14:textId="77777777" w:rsidR="001E2323" w:rsidRDefault="001E2323" w:rsidP="00A24DA3">
      <w:pPr>
        <w:rPr>
          <w:b/>
          <w:sz w:val="22"/>
          <w:szCs w:val="22"/>
        </w:rPr>
      </w:pPr>
    </w:p>
    <w:p w14:paraId="6473DAEE" w14:textId="10203EBC" w:rsidR="00B55250" w:rsidRPr="00894F85" w:rsidRDefault="0030260E" w:rsidP="00B55250">
      <w:pPr>
        <w:pStyle w:val="Heading1"/>
        <w:pBdr>
          <w:top w:val="single" w:sz="8" w:space="0" w:color="000000"/>
          <w:bottom w:val="single" w:sz="8" w:space="0" w:color="000000"/>
        </w:pBdr>
        <w:spacing w:before="0" w:after="0"/>
        <w:rPr>
          <w:rFonts w:ascii="Lucida Bright" w:hAnsi="Lucida Bright"/>
          <w:sz w:val="22"/>
          <w:szCs w:val="22"/>
        </w:rPr>
      </w:pPr>
      <w:r w:rsidRPr="0030260E">
        <w:rPr>
          <w:rFonts w:ascii="Lucida Bright" w:hAnsi="Lucida Bright"/>
          <w:sz w:val="22"/>
          <w:szCs w:val="22"/>
        </w:rPr>
        <w:t>NRU Ongoing Project Updates</w:t>
      </w:r>
    </w:p>
    <w:p w14:paraId="110769D5" w14:textId="57818DCA" w:rsidR="00B55250" w:rsidRDefault="0030260E" w:rsidP="00D24AA3">
      <w:pPr>
        <w:pStyle w:val="BodyText"/>
      </w:pPr>
      <w:r>
        <w:t>Project partners provided updates for ongoing NRU projects.</w:t>
      </w:r>
    </w:p>
    <w:p w14:paraId="4396119C" w14:textId="77777777" w:rsidR="00EC6132" w:rsidRDefault="00EC6132" w:rsidP="00D24AA3">
      <w:pPr>
        <w:pStyle w:val="BodyText"/>
        <w:rPr>
          <w:bCs/>
          <w:szCs w:val="22"/>
        </w:rPr>
      </w:pPr>
    </w:p>
    <w:p w14:paraId="7664558D" w14:textId="16F68089" w:rsidR="0030260E" w:rsidRDefault="0030260E" w:rsidP="00D24AA3">
      <w:pPr>
        <w:pStyle w:val="BodyText"/>
        <w:rPr>
          <w:b/>
          <w:szCs w:val="22"/>
        </w:rPr>
      </w:pPr>
      <w:r>
        <w:rPr>
          <w:bCs/>
          <w:szCs w:val="22"/>
        </w:rPr>
        <w:t>*</w:t>
      </w:r>
      <w:r w:rsidR="00EC6132">
        <w:rPr>
          <w:bCs/>
          <w:szCs w:val="22"/>
        </w:rPr>
        <w:t>S</w:t>
      </w:r>
      <w:r>
        <w:rPr>
          <w:bCs/>
          <w:szCs w:val="22"/>
        </w:rPr>
        <w:t xml:space="preserve">tream recording of the </w:t>
      </w:r>
      <w:r w:rsidR="00EC6132">
        <w:rPr>
          <w:bCs/>
          <w:szCs w:val="22"/>
        </w:rPr>
        <w:t>updates is</w:t>
      </w:r>
      <w:r>
        <w:rPr>
          <w:bCs/>
          <w:szCs w:val="22"/>
        </w:rPr>
        <w:t xml:space="preserve"> available upon request.</w:t>
      </w:r>
    </w:p>
    <w:p w14:paraId="023D4D6A" w14:textId="77777777" w:rsidR="0030260E" w:rsidRDefault="0030260E" w:rsidP="00792648">
      <w:pPr>
        <w:rPr>
          <w:b/>
          <w:bCs/>
          <w:sz w:val="22"/>
          <w:szCs w:val="22"/>
        </w:rPr>
      </w:pPr>
    </w:p>
    <w:p w14:paraId="7779056D" w14:textId="78D22CA4" w:rsidR="0030260E" w:rsidRPr="00894F85" w:rsidRDefault="0030260E" w:rsidP="0030260E">
      <w:pPr>
        <w:pStyle w:val="Heading1"/>
        <w:pBdr>
          <w:top w:val="single" w:sz="8" w:space="0" w:color="000000"/>
          <w:bottom w:val="single" w:sz="8" w:space="0" w:color="000000"/>
        </w:pBdr>
        <w:spacing w:before="0" w:after="0"/>
        <w:rPr>
          <w:rFonts w:ascii="Lucida Bright" w:hAnsi="Lucida Bright"/>
          <w:sz w:val="22"/>
          <w:szCs w:val="22"/>
        </w:rPr>
      </w:pPr>
      <w:r>
        <w:rPr>
          <w:rFonts w:ascii="Lucida Bright" w:hAnsi="Lucida Bright"/>
          <w:sz w:val="22"/>
          <w:szCs w:val="22"/>
        </w:rPr>
        <w:t>Other</w:t>
      </w:r>
    </w:p>
    <w:p w14:paraId="24476FF3" w14:textId="763C4C05" w:rsidR="00792648" w:rsidRDefault="00792648" w:rsidP="00792648">
      <w:pPr>
        <w:rPr>
          <w:b/>
          <w:bCs/>
          <w:sz w:val="22"/>
          <w:szCs w:val="22"/>
        </w:rPr>
      </w:pPr>
      <w:r w:rsidRPr="00792648">
        <w:rPr>
          <w:b/>
          <w:bCs/>
          <w:sz w:val="22"/>
          <w:szCs w:val="22"/>
        </w:rPr>
        <w:t xml:space="preserve">Updates from the Estuary Program </w:t>
      </w:r>
    </w:p>
    <w:p w14:paraId="3B7AA4A7" w14:textId="77777777" w:rsidR="00FB1462" w:rsidRDefault="00FB1462" w:rsidP="00D24AA3">
      <w:pPr>
        <w:pStyle w:val="BodyText"/>
      </w:pPr>
    </w:p>
    <w:p w14:paraId="7876DC07" w14:textId="2A499A96" w:rsidR="00D24AA3" w:rsidRDefault="001E255D" w:rsidP="00D24AA3">
      <w:pPr>
        <w:pStyle w:val="BodyText"/>
      </w:pPr>
      <w:r>
        <w:t xml:space="preserve">Thanks to all who attended and presented at the </w:t>
      </w:r>
      <w:r w:rsidR="003704A4">
        <w:t>1</w:t>
      </w:r>
      <w:r>
        <w:t>2</w:t>
      </w:r>
      <w:r w:rsidRPr="003704A4">
        <w:rPr>
          <w:vertAlign w:val="superscript"/>
        </w:rPr>
        <w:t>th</w:t>
      </w:r>
      <w:r w:rsidR="003704A4">
        <w:t xml:space="preserve"> </w:t>
      </w:r>
      <w:r>
        <w:t xml:space="preserve">State of the Bay Symposium, and a special thank you to Zoe Gapayao and Lisa Marshall who coordinated the event. </w:t>
      </w:r>
    </w:p>
    <w:p w14:paraId="5B90B0B3" w14:textId="77777777" w:rsidR="001E255D" w:rsidRDefault="001E255D" w:rsidP="00D24AA3">
      <w:pPr>
        <w:pStyle w:val="BodyText"/>
      </w:pPr>
    </w:p>
    <w:p w14:paraId="6B22ABA5" w14:textId="64C23D9C" w:rsidR="00653E79" w:rsidRDefault="00792648" w:rsidP="00653E79">
      <w:pPr>
        <w:rPr>
          <w:sz w:val="22"/>
          <w:szCs w:val="22"/>
        </w:rPr>
      </w:pPr>
      <w:r w:rsidRPr="00792648">
        <w:rPr>
          <w:b/>
          <w:bCs/>
          <w:sz w:val="22"/>
          <w:szCs w:val="22"/>
        </w:rPr>
        <w:t>Roundtable and Member Updates</w:t>
      </w:r>
      <w:r w:rsidR="001E5E78">
        <w:rPr>
          <w:sz w:val="22"/>
          <w:szCs w:val="22"/>
        </w:rPr>
        <w:t xml:space="preserve"> </w:t>
      </w:r>
    </w:p>
    <w:p w14:paraId="383AAF3F" w14:textId="77777777" w:rsidR="001405DE" w:rsidRDefault="001405DE" w:rsidP="00D24AA3">
      <w:pPr>
        <w:pStyle w:val="BodyText"/>
      </w:pPr>
    </w:p>
    <w:p w14:paraId="31BBEABE" w14:textId="4A832030" w:rsidR="001E255D" w:rsidRDefault="001E255D" w:rsidP="00D24AA3">
      <w:pPr>
        <w:pStyle w:val="BodyText"/>
      </w:pPr>
      <w:r>
        <w:t>Mandi Gordon announced the UHCL will be submitting a NFWF preproposal for Diamondback terrapin nesting and invited anyone who wants to collaborate on the proposal</w:t>
      </w:r>
      <w:r w:rsidR="003704A4">
        <w:t xml:space="preserve"> or provide support</w:t>
      </w:r>
      <w:r>
        <w:t xml:space="preserve"> to reach out.</w:t>
      </w:r>
    </w:p>
    <w:p w14:paraId="26057B00" w14:textId="77777777" w:rsidR="003704A4" w:rsidRDefault="003704A4" w:rsidP="00D24AA3">
      <w:pPr>
        <w:pStyle w:val="BodyText"/>
      </w:pPr>
    </w:p>
    <w:p w14:paraId="006FC5B3" w14:textId="7714A8FB" w:rsidR="003704A4" w:rsidRDefault="003704A4" w:rsidP="00D24AA3">
      <w:pPr>
        <w:pStyle w:val="BodyText"/>
      </w:pPr>
      <w:r>
        <w:t>Evelyn announced a Texas A&amp;M/AgriLife congressional request for research focused on unis drones and artificial intelligence to identify invasive species in coastal prairies and wetlands and develop treatment protocols.</w:t>
      </w:r>
    </w:p>
    <w:p w14:paraId="16ADBD0F" w14:textId="77777777" w:rsidR="003704A4" w:rsidRDefault="003704A4" w:rsidP="00D24AA3">
      <w:pPr>
        <w:pStyle w:val="BodyText"/>
      </w:pPr>
    </w:p>
    <w:p w14:paraId="3CE72B7F" w14:textId="7179504E" w:rsidR="003704A4" w:rsidRDefault="003704A4" w:rsidP="00D24AA3">
      <w:pPr>
        <w:pStyle w:val="BodyText"/>
      </w:pPr>
      <w:r>
        <w:t>Artist Boat is having an event, “Why is Artist Boat Crossing the Road,” on April 11, 2026 to support the Coastal Heritage Preserve acquisitions. Karla Klay also wanted to note two new developments on Galveston Island that could potentially affect conservation projects, Discovery Sands (near Jamaica Beach) and west Galveston Island ranch sand-sourcing project. Please email Karla Klay for more information.</w:t>
      </w:r>
    </w:p>
    <w:p w14:paraId="74C008EE" w14:textId="77777777" w:rsidR="003704A4" w:rsidRDefault="003704A4" w:rsidP="00D24AA3">
      <w:pPr>
        <w:pStyle w:val="BodyText"/>
      </w:pPr>
    </w:p>
    <w:p w14:paraId="1BF549FF" w14:textId="6EE655AB" w:rsidR="003704A4" w:rsidRDefault="003704A4" w:rsidP="00555C85">
      <w:pPr>
        <w:pStyle w:val="BodyText"/>
      </w:pPr>
      <w:r>
        <w:t xml:space="preserve">Dianna Ramirez announced upcoming Coastal Management Program </w:t>
      </w:r>
      <w:hyperlink r:id="rId10" w:history="1">
        <w:r w:rsidRPr="00555C85">
          <w:rPr>
            <w:rStyle w:val="Hyperlink"/>
          </w:rPr>
          <w:t>workshops</w:t>
        </w:r>
      </w:hyperlink>
      <w:r w:rsidR="00555C85">
        <w:t xml:space="preserve">. The Houston-Galveston area workshop will be held </w:t>
      </w:r>
      <w:r w:rsidR="00555C85">
        <w:t>Thursday, April 2, 2026</w:t>
      </w:r>
      <w:r w:rsidR="00555C85">
        <w:t xml:space="preserve"> from </w:t>
      </w:r>
      <w:r w:rsidR="00555C85">
        <w:t>9:00 a.m. - 11:00 a.m.</w:t>
      </w:r>
      <w:r w:rsidR="00555C85">
        <w:t xml:space="preserve"> at the </w:t>
      </w:r>
      <w:r w:rsidR="00555C85">
        <w:t>Nessler Civic Center</w:t>
      </w:r>
      <w:r w:rsidR="00555C85">
        <w:t xml:space="preserve"> in Texas City. You can </w:t>
      </w:r>
      <w:hyperlink r:id="rId11" w:history="1">
        <w:r w:rsidR="00555C85" w:rsidRPr="00555C85">
          <w:rPr>
            <w:rStyle w:val="Hyperlink"/>
          </w:rPr>
          <w:t>register online</w:t>
        </w:r>
      </w:hyperlink>
      <w:r w:rsidR="00555C85">
        <w:t xml:space="preserve">. In addition, April 18, 2026 is the Coastal Roundup. </w:t>
      </w:r>
      <w:r w:rsidR="00555C85" w:rsidRPr="00555C85">
        <w:t>The Coastal Roundup is a free, one-day public event that will take place</w:t>
      </w:r>
      <w:r w:rsidR="00555C85">
        <w:t xml:space="preserve"> </w:t>
      </w:r>
      <w:r w:rsidR="00555C85" w:rsidRPr="00555C85">
        <w:t>from 10:00 a.m. to 3:00 p.m. at East Beach (R.A. Apffel Park) in Galveston, Texas.</w:t>
      </w:r>
    </w:p>
    <w:p w14:paraId="6C809E19" w14:textId="77777777" w:rsidR="00555C85" w:rsidRDefault="00555C85" w:rsidP="00555C85">
      <w:pPr>
        <w:pStyle w:val="BodyText"/>
      </w:pPr>
    </w:p>
    <w:p w14:paraId="70A85B9D" w14:textId="21831E26" w:rsidR="00555C85" w:rsidRDefault="00555C85" w:rsidP="00555C85">
      <w:pPr>
        <w:pStyle w:val="BodyText"/>
      </w:pPr>
      <w:r>
        <w:lastRenderedPageBreak/>
        <w:t>Matt Singer announced that on April 18, 2026 at 1:00 p.m., GBF will be hosting an open house at the Gessner Center to introduce the new GBF headquarters.</w:t>
      </w:r>
    </w:p>
    <w:p w14:paraId="40E0EE34" w14:textId="77777777" w:rsidR="009F6111" w:rsidRDefault="009F6111" w:rsidP="00555C85">
      <w:pPr>
        <w:pStyle w:val="BodyText"/>
      </w:pPr>
    </w:p>
    <w:p w14:paraId="2D6F1D37" w14:textId="1B2A4D37" w:rsidR="00555C85" w:rsidRDefault="00555C85" w:rsidP="00555C85">
      <w:pPr>
        <w:pStyle w:val="BodyText"/>
      </w:pPr>
      <w:r>
        <w:t xml:space="preserve">Matthew Abernathy announce that the Texas Plastic Pollution Symposium will be held March 25, 2026 at the TAMUG campus. </w:t>
      </w:r>
      <w:r w:rsidRPr="00555C85">
        <w:t xml:space="preserve">Late registration is </w:t>
      </w:r>
      <w:hyperlink r:id="rId12" w:history="1">
        <w:r w:rsidRPr="00555C85">
          <w:rPr>
            <w:rStyle w:val="Hyperlink"/>
          </w:rPr>
          <w:t>open</w:t>
        </w:r>
      </w:hyperlink>
      <w:r w:rsidRPr="00555C85">
        <w:t>, though lunch will not be provided.</w:t>
      </w:r>
    </w:p>
    <w:p w14:paraId="0EA26739" w14:textId="77777777" w:rsidR="009F6111" w:rsidRDefault="009F6111" w:rsidP="00555C85">
      <w:pPr>
        <w:pStyle w:val="BodyText"/>
      </w:pPr>
    </w:p>
    <w:p w14:paraId="57E606B7" w14:textId="703E4AA2" w:rsidR="009F6111" w:rsidRDefault="009F6111" w:rsidP="00555C85">
      <w:pPr>
        <w:pStyle w:val="BodyText"/>
      </w:pPr>
      <w:r>
        <w:t xml:space="preserve">Mandi Gordon announced that the </w:t>
      </w:r>
      <w:hyperlink r:id="rId13" w:history="1">
        <w:r w:rsidRPr="009F6111">
          <w:rPr>
            <w:rStyle w:val="Hyperlink"/>
          </w:rPr>
          <w:t>Texas Bays and Estuaries Meeting</w:t>
        </w:r>
      </w:hyperlink>
      <w:r>
        <w:t xml:space="preserve"> will be held April 22-23, 2026, with in person and virtual registration options.</w:t>
      </w:r>
    </w:p>
    <w:p w14:paraId="52775DCD" w14:textId="77777777" w:rsidR="009F6111" w:rsidRDefault="009F6111" w:rsidP="00555C85">
      <w:pPr>
        <w:pStyle w:val="BodyText"/>
      </w:pPr>
    </w:p>
    <w:p w14:paraId="32A98CDE" w14:textId="67312863" w:rsidR="009F6111" w:rsidRDefault="009F6111" w:rsidP="00555C85">
      <w:pPr>
        <w:pStyle w:val="BodyText"/>
      </w:pPr>
      <w:r>
        <w:t>Philip Smith announced that the USFWS Coastal Program is developing its 5-year Strategic Action Plan update. Comments will be requested in late spring/early summer.</w:t>
      </w:r>
    </w:p>
    <w:p w14:paraId="425C1CB8" w14:textId="77777777" w:rsidR="00D24AA3" w:rsidRDefault="00D24AA3" w:rsidP="00D24AA3">
      <w:pPr>
        <w:pStyle w:val="BodyText"/>
        <w:rPr>
          <w:b/>
          <w:bCs/>
          <w:szCs w:val="22"/>
        </w:rPr>
      </w:pPr>
    </w:p>
    <w:p w14:paraId="6667757D" w14:textId="129D510A" w:rsidR="00332E92" w:rsidRDefault="00332E92" w:rsidP="00792648">
      <w:pPr>
        <w:rPr>
          <w:b/>
          <w:bCs/>
          <w:sz w:val="22"/>
          <w:szCs w:val="22"/>
        </w:rPr>
      </w:pPr>
      <w:r w:rsidRPr="00332E92">
        <w:rPr>
          <w:b/>
          <w:bCs/>
          <w:sz w:val="22"/>
          <w:szCs w:val="22"/>
        </w:rPr>
        <w:t>Announcements</w:t>
      </w:r>
    </w:p>
    <w:p w14:paraId="2BE0AD20" w14:textId="0037241C" w:rsidR="00FB1462" w:rsidRPr="00FB1462" w:rsidRDefault="0030260E" w:rsidP="00D24AA3">
      <w:pPr>
        <w:pStyle w:val="BodyText"/>
      </w:pPr>
      <w:r>
        <w:t>None</w:t>
      </w:r>
      <w:r w:rsidR="00FB1462" w:rsidRPr="00FB1462">
        <w:t>.</w:t>
      </w:r>
    </w:p>
    <w:p w14:paraId="3C6B62D7" w14:textId="77777777" w:rsidR="00332E92" w:rsidRDefault="00332E92" w:rsidP="00D24AA3">
      <w:pPr>
        <w:pStyle w:val="BodyText"/>
        <w:rPr>
          <w:b/>
          <w:bCs/>
        </w:rPr>
      </w:pPr>
    </w:p>
    <w:p w14:paraId="6A8E88E7" w14:textId="2AB727B3" w:rsidR="00792648" w:rsidRPr="00CF047A" w:rsidRDefault="00792648" w:rsidP="00792648">
      <w:pPr>
        <w:rPr>
          <w:sz w:val="22"/>
          <w:szCs w:val="22"/>
        </w:rPr>
      </w:pPr>
      <w:r w:rsidRPr="002B5D94">
        <w:rPr>
          <w:b/>
          <w:bCs/>
          <w:sz w:val="22"/>
          <w:szCs w:val="22"/>
        </w:rPr>
        <w:t>Selection of A Presenter for Next Meeting</w:t>
      </w:r>
      <w:r>
        <w:rPr>
          <w:sz w:val="22"/>
          <w:szCs w:val="22"/>
        </w:rPr>
        <w:t xml:space="preserve"> –</w:t>
      </w:r>
      <w:r w:rsidR="00C65CAF">
        <w:rPr>
          <w:sz w:val="22"/>
          <w:szCs w:val="22"/>
        </w:rPr>
        <w:t xml:space="preserve"> </w:t>
      </w:r>
      <w:r w:rsidR="001E255D">
        <w:rPr>
          <w:sz w:val="22"/>
          <w:szCs w:val="22"/>
        </w:rPr>
        <w:t>In addition to FY 2028 priority selection, the June 2026 NRU subcommittee meeting will have a special presentation from Melissa Porter on the next round of funding of the RESTORE Act</w:t>
      </w:r>
      <w:r>
        <w:rPr>
          <w:sz w:val="22"/>
          <w:szCs w:val="22"/>
        </w:rPr>
        <w:t>.</w:t>
      </w:r>
    </w:p>
    <w:p w14:paraId="33DB5C50" w14:textId="77777777" w:rsidR="006E0169" w:rsidRDefault="006E0169" w:rsidP="00894F85">
      <w:pPr>
        <w:rPr>
          <w:sz w:val="22"/>
          <w:szCs w:val="22"/>
        </w:rPr>
      </w:pPr>
    </w:p>
    <w:p w14:paraId="6963DD9D" w14:textId="26B5A3C6" w:rsidR="00B55250" w:rsidRPr="00894F85" w:rsidRDefault="00B55250" w:rsidP="00B55250">
      <w:pPr>
        <w:pStyle w:val="Heading1"/>
        <w:pBdr>
          <w:top w:val="single" w:sz="8" w:space="0" w:color="000000"/>
          <w:bottom w:val="single" w:sz="8" w:space="0" w:color="000000"/>
        </w:pBdr>
        <w:spacing w:before="0" w:after="0"/>
        <w:rPr>
          <w:rFonts w:ascii="Lucida Bright" w:hAnsi="Lucida Bright"/>
          <w:sz w:val="22"/>
          <w:szCs w:val="22"/>
        </w:rPr>
      </w:pPr>
      <w:r>
        <w:rPr>
          <w:rFonts w:ascii="Lucida Bright" w:hAnsi="Lucida Bright"/>
          <w:sz w:val="22"/>
          <w:szCs w:val="22"/>
        </w:rPr>
        <w:t>Adjourn</w:t>
      </w:r>
    </w:p>
    <w:p w14:paraId="40470236" w14:textId="77777777" w:rsidR="00B55250" w:rsidRDefault="00B55250" w:rsidP="00B55250">
      <w:pPr>
        <w:rPr>
          <w:b/>
          <w:bCs/>
          <w:sz w:val="22"/>
          <w:szCs w:val="22"/>
        </w:rPr>
      </w:pPr>
    </w:p>
    <w:p w14:paraId="57A3B1B2" w14:textId="3739D256" w:rsidR="00B55250" w:rsidRPr="00B55250" w:rsidRDefault="00B55250" w:rsidP="00B55250">
      <w:pPr>
        <w:rPr>
          <w:b/>
          <w:bCs/>
          <w:sz w:val="22"/>
          <w:szCs w:val="22"/>
        </w:rPr>
      </w:pPr>
      <w:r w:rsidRPr="00B55250">
        <w:rPr>
          <w:b/>
          <w:bCs/>
          <w:sz w:val="22"/>
          <w:szCs w:val="22"/>
        </w:rPr>
        <w:t>Future Meetings</w:t>
      </w:r>
    </w:p>
    <w:p w14:paraId="0646679F" w14:textId="508501DE" w:rsidR="006E0169" w:rsidRPr="008A4E30" w:rsidRDefault="00B55250" w:rsidP="00D24AA3">
      <w:pPr>
        <w:spacing w:after="120"/>
        <w:rPr>
          <w:sz w:val="22"/>
          <w:szCs w:val="22"/>
        </w:rPr>
      </w:pPr>
      <w:r w:rsidRPr="00B55250">
        <w:rPr>
          <w:sz w:val="22"/>
          <w:szCs w:val="22"/>
        </w:rPr>
        <w:t>Quarterly NRU Meeting</w:t>
      </w:r>
      <w:r w:rsidR="009A4026">
        <w:rPr>
          <w:sz w:val="22"/>
          <w:szCs w:val="22"/>
        </w:rPr>
        <w:t>(s)</w:t>
      </w:r>
    </w:p>
    <w:p w14:paraId="081B8BB3" w14:textId="77777777" w:rsidR="00CA2F70" w:rsidRPr="00CA2F70" w:rsidRDefault="00CA2F70" w:rsidP="00CA2F70">
      <w:pPr>
        <w:pStyle w:val="ListBullet"/>
        <w:rPr>
          <w:color w:val="C00000"/>
        </w:rPr>
      </w:pPr>
      <w:r w:rsidRPr="00CA2F70">
        <w:rPr>
          <w:color w:val="C00000"/>
        </w:rPr>
        <w:t>June 3, 2026, 10:00 a.m.</w:t>
      </w:r>
    </w:p>
    <w:p w14:paraId="23CB07D4" w14:textId="77777777" w:rsidR="00CA2F70" w:rsidRPr="00CA2F70" w:rsidRDefault="00CA2F70" w:rsidP="00CA2F70">
      <w:pPr>
        <w:pStyle w:val="ListBullet"/>
        <w:rPr>
          <w:color w:val="C00000"/>
        </w:rPr>
      </w:pPr>
      <w:r w:rsidRPr="00CA2F70">
        <w:rPr>
          <w:color w:val="C00000"/>
        </w:rPr>
        <w:t>September 2, 2026, 10:00 a.m.</w:t>
      </w:r>
    </w:p>
    <w:p w14:paraId="44C6B025" w14:textId="77777777" w:rsidR="00CA2F70" w:rsidRPr="00CA2F70" w:rsidRDefault="00CA2F70" w:rsidP="00CA2F70">
      <w:pPr>
        <w:pStyle w:val="ListBullet"/>
        <w:rPr>
          <w:color w:val="C00000"/>
        </w:rPr>
      </w:pPr>
      <w:r w:rsidRPr="00CA2F70">
        <w:rPr>
          <w:color w:val="C00000"/>
        </w:rPr>
        <w:t>December 2, 2026, 10:00 a.m.</w:t>
      </w:r>
    </w:p>
    <w:p w14:paraId="32C8E6A2" w14:textId="77777777" w:rsidR="00477C70" w:rsidRDefault="00477C70" w:rsidP="00CA2F70">
      <w:pPr>
        <w:rPr>
          <w:sz w:val="22"/>
          <w:szCs w:val="22"/>
        </w:rPr>
      </w:pPr>
    </w:p>
    <w:p w14:paraId="5E0551EE" w14:textId="4280DEAF" w:rsidR="00ED4EE8" w:rsidRDefault="00B55250" w:rsidP="008A4E30">
      <w:pPr>
        <w:rPr>
          <w:sz w:val="22"/>
          <w:szCs w:val="22"/>
        </w:rPr>
      </w:pPr>
      <w:r w:rsidRPr="00B55250">
        <w:rPr>
          <w:sz w:val="22"/>
          <w:szCs w:val="22"/>
        </w:rPr>
        <w:t xml:space="preserve">Oyster Restoration Workgroup Meeting – </w:t>
      </w:r>
      <w:r w:rsidR="00792648">
        <w:rPr>
          <w:sz w:val="22"/>
          <w:szCs w:val="22"/>
        </w:rPr>
        <w:t>TBD</w:t>
      </w:r>
    </w:p>
    <w:sectPr w:rsidR="00ED4EE8" w:rsidSect="00A13E19">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9F845" w14:textId="77777777" w:rsidR="00D2779E" w:rsidRDefault="00D2779E" w:rsidP="00E52C9A">
      <w:r>
        <w:separator/>
      </w:r>
    </w:p>
  </w:endnote>
  <w:endnote w:type="continuationSeparator" w:id="0">
    <w:p w14:paraId="3EB40488" w14:textId="77777777" w:rsidR="00D2779E" w:rsidRDefault="00D2779E"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E399" w14:textId="77777777" w:rsidR="00C633A0" w:rsidRDefault="00C63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765A" w14:textId="77777777" w:rsidR="00C633A0" w:rsidRDefault="00C63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8D50" w14:textId="77777777" w:rsidR="00C633A0" w:rsidRDefault="00C63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13A31" w14:textId="77777777" w:rsidR="00D2779E" w:rsidRDefault="00D2779E" w:rsidP="00E52C9A">
      <w:r>
        <w:separator/>
      </w:r>
    </w:p>
  </w:footnote>
  <w:footnote w:type="continuationSeparator" w:id="0">
    <w:p w14:paraId="0B82DE65" w14:textId="77777777" w:rsidR="00D2779E" w:rsidRDefault="00D2779E" w:rsidP="00E5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CD29" w14:textId="77777777" w:rsidR="00C633A0" w:rsidRDefault="00C63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586675"/>
      <w:docPartObj>
        <w:docPartGallery w:val="Watermarks"/>
        <w:docPartUnique/>
      </w:docPartObj>
    </w:sdtPr>
    <w:sdtContent>
      <w:p w14:paraId="2F96EB26" w14:textId="5D394DA9" w:rsidR="00C633A0" w:rsidRDefault="009A163A">
        <w:pPr>
          <w:pStyle w:val="Header"/>
        </w:pPr>
        <w:r>
          <w:rPr>
            <w:noProof/>
          </w:rPr>
          <w:pict w14:anchorId="33553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AD7B" w14:textId="77777777" w:rsidR="00C633A0" w:rsidRDefault="00C63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C7218"/>
    <w:multiLevelType w:val="hybridMultilevel"/>
    <w:tmpl w:val="BA66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DC1BB5"/>
    <w:multiLevelType w:val="hybridMultilevel"/>
    <w:tmpl w:val="F70649D8"/>
    <w:lvl w:ilvl="0" w:tplc="D26C29C0">
      <w:start w:val="1"/>
      <w:numFmt w:val="decimal"/>
      <w:lvlText w:val="%1."/>
      <w:lvlJc w:val="left"/>
      <w:pPr>
        <w:ind w:left="720" w:hanging="360"/>
      </w:pPr>
      <w:rPr>
        <w:rFonts w:eastAsiaTheme="minorHAnsi" w:cstheme="minorBidi"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816195"/>
    <w:multiLevelType w:val="hybridMultilevel"/>
    <w:tmpl w:val="A9A82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233263"/>
    <w:multiLevelType w:val="hybridMultilevel"/>
    <w:tmpl w:val="8D94F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FC5F74"/>
    <w:multiLevelType w:val="hybridMultilevel"/>
    <w:tmpl w:val="790AD3D2"/>
    <w:lvl w:ilvl="0" w:tplc="5560C3F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A277DB4"/>
    <w:multiLevelType w:val="hybridMultilevel"/>
    <w:tmpl w:val="5B08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E7757"/>
    <w:multiLevelType w:val="hybridMultilevel"/>
    <w:tmpl w:val="04F21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9D1F7B"/>
    <w:multiLevelType w:val="hybridMultilevel"/>
    <w:tmpl w:val="D094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25C4B"/>
    <w:multiLevelType w:val="hybridMultilevel"/>
    <w:tmpl w:val="C58C2AE4"/>
    <w:lvl w:ilvl="0" w:tplc="DF4AD910">
      <w:start w:val="1"/>
      <w:numFmt w:val="bullet"/>
      <w:lvlText w:val="•"/>
      <w:lvlJc w:val="left"/>
      <w:pPr>
        <w:tabs>
          <w:tab w:val="num" w:pos="720"/>
        </w:tabs>
        <w:ind w:left="720" w:hanging="360"/>
      </w:pPr>
      <w:rPr>
        <w:rFonts w:ascii="Arial" w:hAnsi="Arial" w:hint="default"/>
      </w:rPr>
    </w:lvl>
    <w:lvl w:ilvl="1" w:tplc="BCCEE4AE">
      <w:numFmt w:val="bullet"/>
      <w:lvlText w:val="•"/>
      <w:lvlJc w:val="left"/>
      <w:pPr>
        <w:tabs>
          <w:tab w:val="num" w:pos="1440"/>
        </w:tabs>
        <w:ind w:left="1440" w:hanging="360"/>
      </w:pPr>
      <w:rPr>
        <w:rFonts w:ascii="Arial" w:hAnsi="Arial" w:hint="default"/>
      </w:rPr>
    </w:lvl>
    <w:lvl w:ilvl="2" w:tplc="836A17B6" w:tentative="1">
      <w:start w:val="1"/>
      <w:numFmt w:val="bullet"/>
      <w:lvlText w:val="•"/>
      <w:lvlJc w:val="left"/>
      <w:pPr>
        <w:tabs>
          <w:tab w:val="num" w:pos="2160"/>
        </w:tabs>
        <w:ind w:left="2160" w:hanging="360"/>
      </w:pPr>
      <w:rPr>
        <w:rFonts w:ascii="Arial" w:hAnsi="Arial" w:hint="default"/>
      </w:rPr>
    </w:lvl>
    <w:lvl w:ilvl="3" w:tplc="F3209CEA" w:tentative="1">
      <w:start w:val="1"/>
      <w:numFmt w:val="bullet"/>
      <w:lvlText w:val="•"/>
      <w:lvlJc w:val="left"/>
      <w:pPr>
        <w:tabs>
          <w:tab w:val="num" w:pos="2880"/>
        </w:tabs>
        <w:ind w:left="2880" w:hanging="360"/>
      </w:pPr>
      <w:rPr>
        <w:rFonts w:ascii="Arial" w:hAnsi="Arial" w:hint="default"/>
      </w:rPr>
    </w:lvl>
    <w:lvl w:ilvl="4" w:tplc="46A0F720" w:tentative="1">
      <w:start w:val="1"/>
      <w:numFmt w:val="bullet"/>
      <w:lvlText w:val="•"/>
      <w:lvlJc w:val="left"/>
      <w:pPr>
        <w:tabs>
          <w:tab w:val="num" w:pos="3600"/>
        </w:tabs>
        <w:ind w:left="3600" w:hanging="360"/>
      </w:pPr>
      <w:rPr>
        <w:rFonts w:ascii="Arial" w:hAnsi="Arial" w:hint="default"/>
      </w:rPr>
    </w:lvl>
    <w:lvl w:ilvl="5" w:tplc="07605A48" w:tentative="1">
      <w:start w:val="1"/>
      <w:numFmt w:val="bullet"/>
      <w:lvlText w:val="•"/>
      <w:lvlJc w:val="left"/>
      <w:pPr>
        <w:tabs>
          <w:tab w:val="num" w:pos="4320"/>
        </w:tabs>
        <w:ind w:left="4320" w:hanging="360"/>
      </w:pPr>
      <w:rPr>
        <w:rFonts w:ascii="Arial" w:hAnsi="Arial" w:hint="default"/>
      </w:rPr>
    </w:lvl>
    <w:lvl w:ilvl="6" w:tplc="D916E4B2" w:tentative="1">
      <w:start w:val="1"/>
      <w:numFmt w:val="bullet"/>
      <w:lvlText w:val="•"/>
      <w:lvlJc w:val="left"/>
      <w:pPr>
        <w:tabs>
          <w:tab w:val="num" w:pos="5040"/>
        </w:tabs>
        <w:ind w:left="5040" w:hanging="360"/>
      </w:pPr>
      <w:rPr>
        <w:rFonts w:ascii="Arial" w:hAnsi="Arial" w:hint="default"/>
      </w:rPr>
    </w:lvl>
    <w:lvl w:ilvl="7" w:tplc="1EC4BD28" w:tentative="1">
      <w:start w:val="1"/>
      <w:numFmt w:val="bullet"/>
      <w:lvlText w:val="•"/>
      <w:lvlJc w:val="left"/>
      <w:pPr>
        <w:tabs>
          <w:tab w:val="num" w:pos="5760"/>
        </w:tabs>
        <w:ind w:left="5760" w:hanging="360"/>
      </w:pPr>
      <w:rPr>
        <w:rFonts w:ascii="Arial" w:hAnsi="Arial" w:hint="default"/>
      </w:rPr>
    </w:lvl>
    <w:lvl w:ilvl="8" w:tplc="4B7EA1D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FF0439B"/>
    <w:multiLevelType w:val="hybridMultilevel"/>
    <w:tmpl w:val="985EC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A230A"/>
    <w:multiLevelType w:val="hybridMultilevel"/>
    <w:tmpl w:val="F2FE9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5103A7"/>
    <w:multiLevelType w:val="hybridMultilevel"/>
    <w:tmpl w:val="B7E0A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AE6102"/>
    <w:multiLevelType w:val="hybridMultilevel"/>
    <w:tmpl w:val="C568A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AF045F"/>
    <w:multiLevelType w:val="multilevel"/>
    <w:tmpl w:val="E3A615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944287"/>
    <w:multiLevelType w:val="hybridMultilevel"/>
    <w:tmpl w:val="FBA23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2700725"/>
    <w:multiLevelType w:val="hybridMultilevel"/>
    <w:tmpl w:val="ABC88C38"/>
    <w:lvl w:ilvl="0" w:tplc="98567F4A">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D413D1"/>
    <w:multiLevelType w:val="hybridMultilevel"/>
    <w:tmpl w:val="BE766D8E"/>
    <w:lvl w:ilvl="0" w:tplc="9FD0718E">
      <w:numFmt w:val="bullet"/>
      <w:lvlText w:val="•"/>
      <w:lvlJc w:val="left"/>
      <w:pPr>
        <w:ind w:left="1080" w:hanging="720"/>
      </w:pPr>
      <w:rPr>
        <w:rFonts w:ascii="Lucida Bright" w:eastAsiaTheme="minorHAnsi" w:hAnsi="Lucida Br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6B09C5"/>
    <w:multiLevelType w:val="hybridMultilevel"/>
    <w:tmpl w:val="FDA89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9A508E"/>
    <w:multiLevelType w:val="hybridMultilevel"/>
    <w:tmpl w:val="526C5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2F2016"/>
    <w:multiLevelType w:val="hybridMultilevel"/>
    <w:tmpl w:val="56EE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CF20D1"/>
    <w:multiLevelType w:val="hybridMultilevel"/>
    <w:tmpl w:val="4942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1901BC"/>
    <w:multiLevelType w:val="hybridMultilevel"/>
    <w:tmpl w:val="7E56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63EBB"/>
    <w:multiLevelType w:val="hybridMultilevel"/>
    <w:tmpl w:val="A7E8E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8BC4E54"/>
    <w:multiLevelType w:val="hybridMultilevel"/>
    <w:tmpl w:val="72525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FA63A5"/>
    <w:multiLevelType w:val="hybridMultilevel"/>
    <w:tmpl w:val="F296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10610"/>
    <w:multiLevelType w:val="hybridMultilevel"/>
    <w:tmpl w:val="ABF8E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3D00F5"/>
    <w:multiLevelType w:val="hybridMultilevel"/>
    <w:tmpl w:val="C5FAA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7307A0"/>
    <w:multiLevelType w:val="hybridMultilevel"/>
    <w:tmpl w:val="5F584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32887"/>
    <w:multiLevelType w:val="hybridMultilevel"/>
    <w:tmpl w:val="657C9F24"/>
    <w:lvl w:ilvl="0" w:tplc="74043580">
      <w:numFmt w:val="bullet"/>
      <w:lvlText w:val="•"/>
      <w:lvlJc w:val="left"/>
      <w:pPr>
        <w:ind w:left="1080" w:hanging="720"/>
      </w:pPr>
      <w:rPr>
        <w:rFonts w:ascii="Lucida Bright" w:eastAsiaTheme="minorHAnsi" w:hAnsi="Lucida Bright" w:cstheme="minorBidi" w:hint="default"/>
      </w:rPr>
    </w:lvl>
    <w:lvl w:ilvl="1" w:tplc="CF2A2E32">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E5F5FDE"/>
    <w:multiLevelType w:val="hybridMultilevel"/>
    <w:tmpl w:val="724AE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515903">
    <w:abstractNumId w:val="9"/>
  </w:num>
  <w:num w:numId="2" w16cid:durableId="584657200">
    <w:abstractNumId w:val="8"/>
  </w:num>
  <w:num w:numId="3" w16cid:durableId="564997417">
    <w:abstractNumId w:val="7"/>
  </w:num>
  <w:num w:numId="4" w16cid:durableId="997882231">
    <w:abstractNumId w:val="6"/>
  </w:num>
  <w:num w:numId="5" w16cid:durableId="1170407923">
    <w:abstractNumId w:val="5"/>
  </w:num>
  <w:num w:numId="6" w16cid:durableId="749934796">
    <w:abstractNumId w:val="4"/>
  </w:num>
  <w:num w:numId="7" w16cid:durableId="591663378">
    <w:abstractNumId w:val="3"/>
  </w:num>
  <w:num w:numId="8" w16cid:durableId="1949895297">
    <w:abstractNumId w:val="2"/>
  </w:num>
  <w:num w:numId="9" w16cid:durableId="619186814">
    <w:abstractNumId w:val="1"/>
  </w:num>
  <w:num w:numId="10" w16cid:durableId="877015232">
    <w:abstractNumId w:val="0"/>
  </w:num>
  <w:num w:numId="11" w16cid:durableId="1574270573">
    <w:abstractNumId w:val="41"/>
  </w:num>
  <w:num w:numId="12" w16cid:durableId="1929118036">
    <w:abstractNumId w:val="35"/>
  </w:num>
  <w:num w:numId="13" w16cid:durableId="711807217">
    <w:abstractNumId w:val="33"/>
  </w:num>
  <w:num w:numId="14" w16cid:durableId="48499142">
    <w:abstractNumId w:val="9"/>
  </w:num>
  <w:num w:numId="15" w16cid:durableId="1842810330">
    <w:abstractNumId w:val="8"/>
    <w:lvlOverride w:ilvl="0">
      <w:startOverride w:val="1"/>
    </w:lvlOverride>
  </w:num>
  <w:num w:numId="16" w16cid:durableId="128474206">
    <w:abstractNumId w:val="23"/>
  </w:num>
  <w:num w:numId="17" w16cid:durableId="38669428">
    <w:abstractNumId w:val="42"/>
  </w:num>
  <w:num w:numId="18" w16cid:durableId="486824043">
    <w:abstractNumId w:val="16"/>
  </w:num>
  <w:num w:numId="19" w16cid:durableId="1824850296">
    <w:abstractNumId w:val="28"/>
  </w:num>
  <w:num w:numId="20" w16cid:durableId="392703272">
    <w:abstractNumId w:val="12"/>
  </w:num>
  <w:num w:numId="21" w16cid:durableId="848568051">
    <w:abstractNumId w:val="37"/>
  </w:num>
  <w:num w:numId="22" w16cid:durableId="1072770827">
    <w:abstractNumId w:val="13"/>
  </w:num>
  <w:num w:numId="23" w16cid:durableId="1769890112">
    <w:abstractNumId w:val="36"/>
  </w:num>
  <w:num w:numId="24" w16cid:durableId="621306583">
    <w:abstractNumId w:val="25"/>
  </w:num>
  <w:num w:numId="25" w16cid:durableId="1354767920">
    <w:abstractNumId w:val="11"/>
  </w:num>
  <w:num w:numId="26" w16cid:durableId="1975212327">
    <w:abstractNumId w:val="14"/>
  </w:num>
  <w:num w:numId="27" w16cid:durableId="1433478338">
    <w:abstractNumId w:val="32"/>
  </w:num>
  <w:num w:numId="28" w16cid:durableId="2057001443">
    <w:abstractNumId w:val="21"/>
  </w:num>
  <w:num w:numId="29" w16cid:durableId="823816311">
    <w:abstractNumId w:val="29"/>
  </w:num>
  <w:num w:numId="30" w16cid:durableId="1408917868">
    <w:abstractNumId w:val="17"/>
  </w:num>
  <w:num w:numId="31" w16cid:durableId="126973321">
    <w:abstractNumId w:val="26"/>
  </w:num>
  <w:num w:numId="32" w16cid:durableId="754983158">
    <w:abstractNumId w:val="20"/>
  </w:num>
  <w:num w:numId="33" w16cid:durableId="1374648352">
    <w:abstractNumId w:val="22"/>
  </w:num>
  <w:num w:numId="34" w16cid:durableId="1823424981">
    <w:abstractNumId w:val="40"/>
  </w:num>
  <w:num w:numId="35" w16cid:durableId="699555302">
    <w:abstractNumId w:val="24"/>
  </w:num>
  <w:num w:numId="36" w16cid:durableId="177818050">
    <w:abstractNumId w:val="30"/>
  </w:num>
  <w:num w:numId="37" w16cid:durableId="1025181647">
    <w:abstractNumId w:val="27"/>
  </w:num>
  <w:num w:numId="38" w16cid:durableId="1314677414">
    <w:abstractNumId w:val="31"/>
  </w:num>
  <w:num w:numId="39" w16cid:durableId="335040656">
    <w:abstractNumId w:val="39"/>
  </w:num>
  <w:num w:numId="40" w16cid:durableId="2003118188">
    <w:abstractNumId w:val="38"/>
  </w:num>
  <w:num w:numId="41" w16cid:durableId="914702540">
    <w:abstractNumId w:val="18"/>
  </w:num>
  <w:num w:numId="42" w16cid:durableId="1491944623">
    <w:abstractNumId w:val="19"/>
  </w:num>
  <w:num w:numId="43" w16cid:durableId="2128770289">
    <w:abstractNumId w:val="15"/>
  </w:num>
  <w:num w:numId="44" w16cid:durableId="1499494970">
    <w:abstractNumId w:val="34"/>
  </w:num>
  <w:num w:numId="45" w16cid:durableId="48558804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0NzI1NjIyNzY2NDZV0lEKTi0uzszPAykwrgUAPVytuCwAAAA="/>
  </w:docVars>
  <w:rsids>
    <w:rsidRoot w:val="00376AD4"/>
    <w:rsid w:val="00003383"/>
    <w:rsid w:val="00011924"/>
    <w:rsid w:val="0002104A"/>
    <w:rsid w:val="000260EC"/>
    <w:rsid w:val="00027C2B"/>
    <w:rsid w:val="00031F6A"/>
    <w:rsid w:val="00050FBD"/>
    <w:rsid w:val="00051B7F"/>
    <w:rsid w:val="000571D5"/>
    <w:rsid w:val="0006049C"/>
    <w:rsid w:val="000C444B"/>
    <w:rsid w:val="000D0AB7"/>
    <w:rsid w:val="0010222A"/>
    <w:rsid w:val="001135B1"/>
    <w:rsid w:val="00116413"/>
    <w:rsid w:val="001405DE"/>
    <w:rsid w:val="00164CE2"/>
    <w:rsid w:val="0016730F"/>
    <w:rsid w:val="00174280"/>
    <w:rsid w:val="0017492A"/>
    <w:rsid w:val="00176AA6"/>
    <w:rsid w:val="001773F1"/>
    <w:rsid w:val="001918A9"/>
    <w:rsid w:val="00193136"/>
    <w:rsid w:val="001B4822"/>
    <w:rsid w:val="001D3B63"/>
    <w:rsid w:val="001E0B29"/>
    <w:rsid w:val="001E2323"/>
    <w:rsid w:val="001E255D"/>
    <w:rsid w:val="001E5E78"/>
    <w:rsid w:val="0020111E"/>
    <w:rsid w:val="00203919"/>
    <w:rsid w:val="00204DB4"/>
    <w:rsid w:val="00210288"/>
    <w:rsid w:val="0022044B"/>
    <w:rsid w:val="00221DF8"/>
    <w:rsid w:val="002255B5"/>
    <w:rsid w:val="00235D81"/>
    <w:rsid w:val="00244152"/>
    <w:rsid w:val="00246B61"/>
    <w:rsid w:val="00246DFE"/>
    <w:rsid w:val="00252083"/>
    <w:rsid w:val="002536D4"/>
    <w:rsid w:val="00256727"/>
    <w:rsid w:val="00261265"/>
    <w:rsid w:val="00267310"/>
    <w:rsid w:val="002674B4"/>
    <w:rsid w:val="002677C4"/>
    <w:rsid w:val="002743B2"/>
    <w:rsid w:val="00297D38"/>
    <w:rsid w:val="002A6310"/>
    <w:rsid w:val="002A6CCF"/>
    <w:rsid w:val="002A79B1"/>
    <w:rsid w:val="002A7D9B"/>
    <w:rsid w:val="002B21BF"/>
    <w:rsid w:val="002B760A"/>
    <w:rsid w:val="002C68F3"/>
    <w:rsid w:val="002E306D"/>
    <w:rsid w:val="002E573D"/>
    <w:rsid w:val="00301F71"/>
    <w:rsid w:val="0030260E"/>
    <w:rsid w:val="00310E78"/>
    <w:rsid w:val="00313A6C"/>
    <w:rsid w:val="00315557"/>
    <w:rsid w:val="00320143"/>
    <w:rsid w:val="00332E92"/>
    <w:rsid w:val="003408EB"/>
    <w:rsid w:val="003475D0"/>
    <w:rsid w:val="0034789E"/>
    <w:rsid w:val="00351FD0"/>
    <w:rsid w:val="003534C7"/>
    <w:rsid w:val="00357336"/>
    <w:rsid w:val="003704A4"/>
    <w:rsid w:val="00376AD4"/>
    <w:rsid w:val="003868D4"/>
    <w:rsid w:val="00387B37"/>
    <w:rsid w:val="0039259A"/>
    <w:rsid w:val="00393C75"/>
    <w:rsid w:val="0039408C"/>
    <w:rsid w:val="00396D03"/>
    <w:rsid w:val="00396D17"/>
    <w:rsid w:val="003B41DF"/>
    <w:rsid w:val="003B6A61"/>
    <w:rsid w:val="003D5543"/>
    <w:rsid w:val="003D7D1F"/>
    <w:rsid w:val="003F099F"/>
    <w:rsid w:val="003F20E0"/>
    <w:rsid w:val="003F5ABB"/>
    <w:rsid w:val="003F6A55"/>
    <w:rsid w:val="00417619"/>
    <w:rsid w:val="00425F8E"/>
    <w:rsid w:val="00444BE4"/>
    <w:rsid w:val="004476B6"/>
    <w:rsid w:val="00451CFA"/>
    <w:rsid w:val="0046089F"/>
    <w:rsid w:val="00462E0F"/>
    <w:rsid w:val="004716A1"/>
    <w:rsid w:val="0047170E"/>
    <w:rsid w:val="00477C70"/>
    <w:rsid w:val="00482581"/>
    <w:rsid w:val="004847A4"/>
    <w:rsid w:val="00487965"/>
    <w:rsid w:val="00492C9A"/>
    <w:rsid w:val="004A726B"/>
    <w:rsid w:val="004C617C"/>
    <w:rsid w:val="004D2CA6"/>
    <w:rsid w:val="004F692B"/>
    <w:rsid w:val="00501FCE"/>
    <w:rsid w:val="005111A7"/>
    <w:rsid w:val="0053697C"/>
    <w:rsid w:val="00540447"/>
    <w:rsid w:val="005464F5"/>
    <w:rsid w:val="00550A48"/>
    <w:rsid w:val="00551103"/>
    <w:rsid w:val="0055212A"/>
    <w:rsid w:val="005531D8"/>
    <w:rsid w:val="00555C85"/>
    <w:rsid w:val="00556F05"/>
    <w:rsid w:val="0057685B"/>
    <w:rsid w:val="0059228F"/>
    <w:rsid w:val="005B74B6"/>
    <w:rsid w:val="005D49C8"/>
    <w:rsid w:val="005D7F17"/>
    <w:rsid w:val="005E2709"/>
    <w:rsid w:val="005F337F"/>
    <w:rsid w:val="00602FFB"/>
    <w:rsid w:val="006042C3"/>
    <w:rsid w:val="006066B9"/>
    <w:rsid w:val="00613CA2"/>
    <w:rsid w:val="006146E4"/>
    <w:rsid w:val="006514EA"/>
    <w:rsid w:val="00653E79"/>
    <w:rsid w:val="0065525B"/>
    <w:rsid w:val="00666D7E"/>
    <w:rsid w:val="006709EB"/>
    <w:rsid w:val="00671530"/>
    <w:rsid w:val="006730D8"/>
    <w:rsid w:val="006772ED"/>
    <w:rsid w:val="00681DB2"/>
    <w:rsid w:val="00683513"/>
    <w:rsid w:val="00683758"/>
    <w:rsid w:val="00693262"/>
    <w:rsid w:val="006955C6"/>
    <w:rsid w:val="00695D92"/>
    <w:rsid w:val="0069674D"/>
    <w:rsid w:val="006970E8"/>
    <w:rsid w:val="006A0166"/>
    <w:rsid w:val="006A6729"/>
    <w:rsid w:val="006B7D8B"/>
    <w:rsid w:val="006C2D98"/>
    <w:rsid w:val="006C64B1"/>
    <w:rsid w:val="006D49E3"/>
    <w:rsid w:val="006E0169"/>
    <w:rsid w:val="00703DF7"/>
    <w:rsid w:val="00711413"/>
    <w:rsid w:val="0072249E"/>
    <w:rsid w:val="007257D6"/>
    <w:rsid w:val="00727F1C"/>
    <w:rsid w:val="00732647"/>
    <w:rsid w:val="00735100"/>
    <w:rsid w:val="00737CC1"/>
    <w:rsid w:val="00742981"/>
    <w:rsid w:val="00746472"/>
    <w:rsid w:val="007522B1"/>
    <w:rsid w:val="0075745D"/>
    <w:rsid w:val="0076259D"/>
    <w:rsid w:val="00767FF8"/>
    <w:rsid w:val="00774983"/>
    <w:rsid w:val="00792648"/>
    <w:rsid w:val="007A18B2"/>
    <w:rsid w:val="007F1D92"/>
    <w:rsid w:val="00824203"/>
    <w:rsid w:val="008411FB"/>
    <w:rsid w:val="0085033F"/>
    <w:rsid w:val="00860985"/>
    <w:rsid w:val="00867AA8"/>
    <w:rsid w:val="008755F2"/>
    <w:rsid w:val="0088369A"/>
    <w:rsid w:val="00894F85"/>
    <w:rsid w:val="008A0234"/>
    <w:rsid w:val="008A3192"/>
    <w:rsid w:val="008A4E30"/>
    <w:rsid w:val="008B39E9"/>
    <w:rsid w:val="008C251A"/>
    <w:rsid w:val="008C4E94"/>
    <w:rsid w:val="008E33DD"/>
    <w:rsid w:val="008E3CBD"/>
    <w:rsid w:val="008E6CA0"/>
    <w:rsid w:val="008F4441"/>
    <w:rsid w:val="008F4B91"/>
    <w:rsid w:val="008F7EC5"/>
    <w:rsid w:val="00934AF7"/>
    <w:rsid w:val="00944FA3"/>
    <w:rsid w:val="0094541B"/>
    <w:rsid w:val="00950C17"/>
    <w:rsid w:val="00951A1C"/>
    <w:rsid w:val="0097286B"/>
    <w:rsid w:val="00996B99"/>
    <w:rsid w:val="009A163A"/>
    <w:rsid w:val="009A4026"/>
    <w:rsid w:val="009B09CE"/>
    <w:rsid w:val="009C2542"/>
    <w:rsid w:val="009D0105"/>
    <w:rsid w:val="009F1297"/>
    <w:rsid w:val="009F541A"/>
    <w:rsid w:val="009F6111"/>
    <w:rsid w:val="00A02F86"/>
    <w:rsid w:val="00A03680"/>
    <w:rsid w:val="00A13E19"/>
    <w:rsid w:val="00A149CB"/>
    <w:rsid w:val="00A2193F"/>
    <w:rsid w:val="00A24DA3"/>
    <w:rsid w:val="00A32EA0"/>
    <w:rsid w:val="00A46E3A"/>
    <w:rsid w:val="00A6752D"/>
    <w:rsid w:val="00A750EC"/>
    <w:rsid w:val="00A75BA9"/>
    <w:rsid w:val="00AB074C"/>
    <w:rsid w:val="00AC16EF"/>
    <w:rsid w:val="00AC5B0C"/>
    <w:rsid w:val="00AD1EA3"/>
    <w:rsid w:val="00AD49FF"/>
    <w:rsid w:val="00AE3F65"/>
    <w:rsid w:val="00B3014F"/>
    <w:rsid w:val="00B32F32"/>
    <w:rsid w:val="00B3681B"/>
    <w:rsid w:val="00B4403F"/>
    <w:rsid w:val="00B50EAC"/>
    <w:rsid w:val="00B55250"/>
    <w:rsid w:val="00B76852"/>
    <w:rsid w:val="00B868F1"/>
    <w:rsid w:val="00B91DA3"/>
    <w:rsid w:val="00B9230C"/>
    <w:rsid w:val="00B94FE9"/>
    <w:rsid w:val="00BA5A31"/>
    <w:rsid w:val="00BC2824"/>
    <w:rsid w:val="00BE39E1"/>
    <w:rsid w:val="00BF000E"/>
    <w:rsid w:val="00C0290B"/>
    <w:rsid w:val="00C22D22"/>
    <w:rsid w:val="00C264CD"/>
    <w:rsid w:val="00C41281"/>
    <w:rsid w:val="00C57B8B"/>
    <w:rsid w:val="00C633A0"/>
    <w:rsid w:val="00C65CAF"/>
    <w:rsid w:val="00C71288"/>
    <w:rsid w:val="00C8006C"/>
    <w:rsid w:val="00C855EE"/>
    <w:rsid w:val="00C85F87"/>
    <w:rsid w:val="00C95864"/>
    <w:rsid w:val="00CA2678"/>
    <w:rsid w:val="00CA2F70"/>
    <w:rsid w:val="00CB1588"/>
    <w:rsid w:val="00CC228A"/>
    <w:rsid w:val="00CC59A8"/>
    <w:rsid w:val="00CC6108"/>
    <w:rsid w:val="00CF4CB6"/>
    <w:rsid w:val="00D1252A"/>
    <w:rsid w:val="00D2457A"/>
    <w:rsid w:val="00D24AA3"/>
    <w:rsid w:val="00D25FBD"/>
    <w:rsid w:val="00D2779E"/>
    <w:rsid w:val="00D277E7"/>
    <w:rsid w:val="00D44331"/>
    <w:rsid w:val="00D53F25"/>
    <w:rsid w:val="00D56FDD"/>
    <w:rsid w:val="00D642CF"/>
    <w:rsid w:val="00D737F9"/>
    <w:rsid w:val="00D90E16"/>
    <w:rsid w:val="00D9218C"/>
    <w:rsid w:val="00D9798E"/>
    <w:rsid w:val="00DB72FD"/>
    <w:rsid w:val="00DB788B"/>
    <w:rsid w:val="00DC278A"/>
    <w:rsid w:val="00DC7C07"/>
    <w:rsid w:val="00DD092A"/>
    <w:rsid w:val="00DE3F6B"/>
    <w:rsid w:val="00DE6009"/>
    <w:rsid w:val="00DE7C8C"/>
    <w:rsid w:val="00E03C41"/>
    <w:rsid w:val="00E14844"/>
    <w:rsid w:val="00E30076"/>
    <w:rsid w:val="00E5283A"/>
    <w:rsid w:val="00E52C9A"/>
    <w:rsid w:val="00E66FEF"/>
    <w:rsid w:val="00E76ABC"/>
    <w:rsid w:val="00E93DEF"/>
    <w:rsid w:val="00E967A6"/>
    <w:rsid w:val="00EA1F7C"/>
    <w:rsid w:val="00EA3D00"/>
    <w:rsid w:val="00EA65E4"/>
    <w:rsid w:val="00EB1DE7"/>
    <w:rsid w:val="00EC6132"/>
    <w:rsid w:val="00EC71B6"/>
    <w:rsid w:val="00ED4EE8"/>
    <w:rsid w:val="00EE2F53"/>
    <w:rsid w:val="00EE5D1A"/>
    <w:rsid w:val="00EF064F"/>
    <w:rsid w:val="00EF567E"/>
    <w:rsid w:val="00EF6A56"/>
    <w:rsid w:val="00F04737"/>
    <w:rsid w:val="00F1463C"/>
    <w:rsid w:val="00F14AF7"/>
    <w:rsid w:val="00F40161"/>
    <w:rsid w:val="00F50B79"/>
    <w:rsid w:val="00F56A6D"/>
    <w:rsid w:val="00F56E78"/>
    <w:rsid w:val="00F63A75"/>
    <w:rsid w:val="00F666FF"/>
    <w:rsid w:val="00F7484E"/>
    <w:rsid w:val="00F84103"/>
    <w:rsid w:val="00F84C3B"/>
    <w:rsid w:val="00FA1D63"/>
    <w:rsid w:val="00FA282E"/>
    <w:rsid w:val="00FB1462"/>
    <w:rsid w:val="00FB1DEC"/>
    <w:rsid w:val="00FB5F10"/>
    <w:rsid w:val="00FC5D0A"/>
    <w:rsid w:val="00FC7757"/>
    <w:rsid w:val="00FD1FA4"/>
    <w:rsid w:val="00FF09DC"/>
    <w:rsid w:val="00FF68E3"/>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79FB4"/>
  <w15:chartTrackingRefBased/>
  <w15:docId w15:val="{3601AF93-7183-48BB-BAF7-0186092E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unhideWhenUsed/>
    <w:qFormat/>
    <w:rsid w:val="00CC59A8"/>
    <w:pPr>
      <w:ind w:hanging="720"/>
      <w:contextualSpacing/>
    </w:pPr>
  </w:style>
  <w:style w:type="paragraph" w:styleId="BodyText">
    <w:name w:val="Body Text"/>
    <w:link w:val="BodyTextChar"/>
    <w:qFormat/>
    <w:rsid w:val="00944FA3"/>
    <w:pPr>
      <w:spacing w:before="0" w:after="0"/>
    </w:pPr>
    <w:rPr>
      <w:rFonts w:ascii="Lucida Bright" w:hAnsi="Lucida Bright" w:cstheme="minorBidi"/>
      <w:sz w:val="22"/>
    </w:rPr>
  </w:style>
  <w:style w:type="character" w:customStyle="1" w:styleId="BodyTextChar">
    <w:name w:val="Body Text Char"/>
    <w:basedOn w:val="DefaultParagraphFont"/>
    <w:link w:val="BodyText"/>
    <w:rsid w:val="00944FA3"/>
    <w:rPr>
      <w:rFonts w:ascii="Lucida Bright" w:hAnsi="Lucida Bright" w:cstheme="minorBidi"/>
      <w:sz w:val="22"/>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uiPriority w:val="99"/>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character" w:customStyle="1" w:styleId="uicontrol">
    <w:name w:val="uicontrol"/>
    <w:basedOn w:val="DefaultParagraphFont"/>
    <w:rsid w:val="00B9230C"/>
  </w:style>
  <w:style w:type="character" w:customStyle="1" w:styleId="code">
    <w:name w:val="code"/>
    <w:basedOn w:val="DefaultParagraphFont"/>
    <w:rsid w:val="00B9230C"/>
  </w:style>
  <w:style w:type="character" w:styleId="UnresolvedMention">
    <w:name w:val="Unresolved Mention"/>
    <w:basedOn w:val="DefaultParagraphFont"/>
    <w:uiPriority w:val="99"/>
    <w:semiHidden/>
    <w:unhideWhenUsed/>
    <w:rsid w:val="00482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86759">
      <w:bodyDiv w:val="1"/>
      <w:marLeft w:val="0"/>
      <w:marRight w:val="0"/>
      <w:marTop w:val="0"/>
      <w:marBottom w:val="0"/>
      <w:divBdr>
        <w:top w:val="none" w:sz="0" w:space="0" w:color="auto"/>
        <w:left w:val="none" w:sz="0" w:space="0" w:color="auto"/>
        <w:bottom w:val="none" w:sz="0" w:space="0" w:color="auto"/>
        <w:right w:val="none" w:sz="0" w:space="0" w:color="auto"/>
      </w:divBdr>
    </w:div>
    <w:div w:id="729041124">
      <w:bodyDiv w:val="1"/>
      <w:marLeft w:val="0"/>
      <w:marRight w:val="0"/>
      <w:marTop w:val="0"/>
      <w:marBottom w:val="0"/>
      <w:divBdr>
        <w:top w:val="none" w:sz="0" w:space="0" w:color="auto"/>
        <w:left w:val="none" w:sz="0" w:space="0" w:color="auto"/>
        <w:bottom w:val="none" w:sz="0" w:space="0" w:color="auto"/>
        <w:right w:val="none" w:sz="0" w:space="0" w:color="auto"/>
      </w:divBdr>
    </w:div>
    <w:div w:id="852840691">
      <w:bodyDiv w:val="1"/>
      <w:marLeft w:val="0"/>
      <w:marRight w:val="0"/>
      <w:marTop w:val="0"/>
      <w:marBottom w:val="0"/>
      <w:divBdr>
        <w:top w:val="none" w:sz="0" w:space="0" w:color="auto"/>
        <w:left w:val="none" w:sz="0" w:space="0" w:color="auto"/>
        <w:bottom w:val="none" w:sz="0" w:space="0" w:color="auto"/>
        <w:right w:val="none" w:sz="0" w:space="0" w:color="auto"/>
      </w:divBdr>
    </w:div>
    <w:div w:id="1240410934">
      <w:bodyDiv w:val="1"/>
      <w:marLeft w:val="0"/>
      <w:marRight w:val="0"/>
      <w:marTop w:val="0"/>
      <w:marBottom w:val="0"/>
      <w:divBdr>
        <w:top w:val="none" w:sz="0" w:space="0" w:color="auto"/>
        <w:left w:val="none" w:sz="0" w:space="0" w:color="auto"/>
        <w:bottom w:val="none" w:sz="0" w:space="0" w:color="auto"/>
        <w:right w:val="none" w:sz="0" w:space="0" w:color="auto"/>
      </w:divBdr>
      <w:divsChild>
        <w:div w:id="1260942559">
          <w:marLeft w:val="0"/>
          <w:marRight w:val="0"/>
          <w:marTop w:val="0"/>
          <w:marBottom w:val="0"/>
          <w:divBdr>
            <w:top w:val="none" w:sz="0" w:space="0" w:color="auto"/>
            <w:left w:val="none" w:sz="0" w:space="0" w:color="auto"/>
            <w:bottom w:val="none" w:sz="0" w:space="0" w:color="auto"/>
            <w:right w:val="none" w:sz="0" w:space="0" w:color="auto"/>
          </w:divBdr>
          <w:divsChild>
            <w:div w:id="197359459">
              <w:marLeft w:val="0"/>
              <w:marRight w:val="0"/>
              <w:marTop w:val="0"/>
              <w:marBottom w:val="0"/>
              <w:divBdr>
                <w:top w:val="none" w:sz="0" w:space="0" w:color="auto"/>
                <w:left w:val="none" w:sz="0" w:space="0" w:color="auto"/>
                <w:bottom w:val="none" w:sz="0" w:space="0" w:color="auto"/>
                <w:right w:val="none" w:sz="0" w:space="0" w:color="auto"/>
              </w:divBdr>
              <w:divsChild>
                <w:div w:id="493381176">
                  <w:marLeft w:val="0"/>
                  <w:marRight w:val="0"/>
                  <w:marTop w:val="0"/>
                  <w:marBottom w:val="0"/>
                  <w:divBdr>
                    <w:top w:val="none" w:sz="0" w:space="0" w:color="auto"/>
                    <w:left w:val="none" w:sz="0" w:space="0" w:color="auto"/>
                    <w:bottom w:val="none" w:sz="0" w:space="0" w:color="auto"/>
                    <w:right w:val="none" w:sz="0" w:space="0" w:color="auto"/>
                  </w:divBdr>
                  <w:divsChild>
                    <w:div w:id="1763378694">
                      <w:marLeft w:val="0"/>
                      <w:marRight w:val="0"/>
                      <w:marTop w:val="0"/>
                      <w:marBottom w:val="0"/>
                      <w:divBdr>
                        <w:top w:val="none" w:sz="0" w:space="0" w:color="auto"/>
                        <w:left w:val="none" w:sz="0" w:space="0" w:color="auto"/>
                        <w:bottom w:val="none" w:sz="0" w:space="0" w:color="auto"/>
                        <w:right w:val="none" w:sz="0" w:space="0" w:color="auto"/>
                      </w:divBdr>
                      <w:divsChild>
                        <w:div w:id="437721240">
                          <w:marLeft w:val="0"/>
                          <w:marRight w:val="0"/>
                          <w:marTop w:val="0"/>
                          <w:marBottom w:val="0"/>
                          <w:divBdr>
                            <w:top w:val="none" w:sz="0" w:space="0" w:color="auto"/>
                            <w:left w:val="none" w:sz="0" w:space="0" w:color="auto"/>
                            <w:bottom w:val="none" w:sz="0" w:space="0" w:color="auto"/>
                            <w:right w:val="none" w:sz="0" w:space="0" w:color="auto"/>
                          </w:divBdr>
                          <w:divsChild>
                            <w:div w:id="1088888281">
                              <w:marLeft w:val="0"/>
                              <w:marRight w:val="0"/>
                              <w:marTop w:val="0"/>
                              <w:marBottom w:val="0"/>
                              <w:divBdr>
                                <w:top w:val="none" w:sz="0" w:space="0" w:color="auto"/>
                                <w:left w:val="none" w:sz="0" w:space="0" w:color="auto"/>
                                <w:bottom w:val="none" w:sz="0" w:space="0" w:color="auto"/>
                                <w:right w:val="none" w:sz="0" w:space="0" w:color="auto"/>
                              </w:divBdr>
                            </w:div>
                          </w:divsChild>
                        </w:div>
                        <w:div w:id="1463038541">
                          <w:marLeft w:val="0"/>
                          <w:marRight w:val="0"/>
                          <w:marTop w:val="0"/>
                          <w:marBottom w:val="0"/>
                          <w:divBdr>
                            <w:top w:val="none" w:sz="0" w:space="0" w:color="auto"/>
                            <w:left w:val="none" w:sz="0" w:space="0" w:color="auto"/>
                            <w:bottom w:val="none" w:sz="0" w:space="0" w:color="auto"/>
                            <w:right w:val="none" w:sz="0" w:space="0" w:color="auto"/>
                          </w:divBdr>
                          <w:divsChild>
                            <w:div w:id="407848417">
                              <w:marLeft w:val="0"/>
                              <w:marRight w:val="0"/>
                              <w:marTop w:val="0"/>
                              <w:marBottom w:val="0"/>
                              <w:divBdr>
                                <w:top w:val="none" w:sz="0" w:space="0" w:color="auto"/>
                                <w:left w:val="none" w:sz="0" w:space="0" w:color="auto"/>
                                <w:bottom w:val="none" w:sz="0" w:space="0" w:color="auto"/>
                                <w:right w:val="none" w:sz="0" w:space="0" w:color="auto"/>
                              </w:divBdr>
                            </w:div>
                          </w:divsChild>
                        </w:div>
                        <w:div w:id="1710111039">
                          <w:marLeft w:val="0"/>
                          <w:marRight w:val="0"/>
                          <w:marTop w:val="0"/>
                          <w:marBottom w:val="0"/>
                          <w:divBdr>
                            <w:top w:val="none" w:sz="0" w:space="0" w:color="auto"/>
                            <w:left w:val="none" w:sz="0" w:space="0" w:color="auto"/>
                            <w:bottom w:val="none" w:sz="0" w:space="0" w:color="auto"/>
                            <w:right w:val="none" w:sz="0" w:space="0" w:color="auto"/>
                          </w:divBdr>
                          <w:divsChild>
                            <w:div w:id="1437752799">
                              <w:marLeft w:val="0"/>
                              <w:marRight w:val="0"/>
                              <w:marTop w:val="0"/>
                              <w:marBottom w:val="0"/>
                              <w:divBdr>
                                <w:top w:val="none" w:sz="0" w:space="0" w:color="auto"/>
                                <w:left w:val="none" w:sz="0" w:space="0" w:color="auto"/>
                                <w:bottom w:val="none" w:sz="0" w:space="0" w:color="auto"/>
                                <w:right w:val="none" w:sz="0" w:space="0" w:color="auto"/>
                              </w:divBdr>
                            </w:div>
                          </w:divsChild>
                        </w:div>
                        <w:div w:id="181281106">
                          <w:marLeft w:val="0"/>
                          <w:marRight w:val="0"/>
                          <w:marTop w:val="0"/>
                          <w:marBottom w:val="0"/>
                          <w:divBdr>
                            <w:top w:val="none" w:sz="0" w:space="0" w:color="auto"/>
                            <w:left w:val="none" w:sz="0" w:space="0" w:color="auto"/>
                            <w:bottom w:val="none" w:sz="0" w:space="0" w:color="auto"/>
                            <w:right w:val="none" w:sz="0" w:space="0" w:color="auto"/>
                          </w:divBdr>
                          <w:divsChild>
                            <w:div w:id="1598751287">
                              <w:marLeft w:val="0"/>
                              <w:marRight w:val="0"/>
                              <w:marTop w:val="0"/>
                              <w:marBottom w:val="0"/>
                              <w:divBdr>
                                <w:top w:val="none" w:sz="0" w:space="0" w:color="auto"/>
                                <w:left w:val="none" w:sz="0" w:space="0" w:color="auto"/>
                                <w:bottom w:val="none" w:sz="0" w:space="0" w:color="auto"/>
                                <w:right w:val="none" w:sz="0" w:space="0" w:color="auto"/>
                              </w:divBdr>
                              <w:divsChild>
                                <w:div w:id="552471622">
                                  <w:marLeft w:val="0"/>
                                  <w:marRight w:val="0"/>
                                  <w:marTop w:val="0"/>
                                  <w:marBottom w:val="0"/>
                                  <w:divBdr>
                                    <w:top w:val="none" w:sz="0" w:space="0" w:color="auto"/>
                                    <w:left w:val="none" w:sz="0" w:space="0" w:color="auto"/>
                                    <w:bottom w:val="none" w:sz="0" w:space="0" w:color="auto"/>
                                    <w:right w:val="none" w:sz="0" w:space="0" w:color="auto"/>
                                  </w:divBdr>
                                  <w:divsChild>
                                    <w:div w:id="139227141">
                                      <w:marLeft w:val="0"/>
                                      <w:marRight w:val="0"/>
                                      <w:marTop w:val="0"/>
                                      <w:marBottom w:val="0"/>
                                      <w:divBdr>
                                        <w:top w:val="none" w:sz="0" w:space="0" w:color="auto"/>
                                        <w:left w:val="none" w:sz="0" w:space="0" w:color="auto"/>
                                        <w:bottom w:val="none" w:sz="0" w:space="0" w:color="auto"/>
                                        <w:right w:val="none" w:sz="0" w:space="0" w:color="auto"/>
                                      </w:divBdr>
                                      <w:divsChild>
                                        <w:div w:id="1846892591">
                                          <w:marLeft w:val="0"/>
                                          <w:marRight w:val="0"/>
                                          <w:marTop w:val="0"/>
                                          <w:marBottom w:val="0"/>
                                          <w:divBdr>
                                            <w:top w:val="none" w:sz="0" w:space="0" w:color="auto"/>
                                            <w:left w:val="none" w:sz="0" w:space="0" w:color="auto"/>
                                            <w:bottom w:val="none" w:sz="0" w:space="0" w:color="auto"/>
                                            <w:right w:val="none" w:sz="0" w:space="0" w:color="auto"/>
                                          </w:divBdr>
                                          <w:divsChild>
                                            <w:div w:id="941189127">
                                              <w:marLeft w:val="0"/>
                                              <w:marRight w:val="0"/>
                                              <w:marTop w:val="0"/>
                                              <w:marBottom w:val="0"/>
                                              <w:divBdr>
                                                <w:top w:val="none" w:sz="0" w:space="0" w:color="auto"/>
                                                <w:left w:val="none" w:sz="0" w:space="0" w:color="auto"/>
                                                <w:bottom w:val="none" w:sz="0" w:space="0" w:color="auto"/>
                                                <w:right w:val="none" w:sz="0" w:space="0" w:color="auto"/>
                                              </w:divBdr>
                                              <w:divsChild>
                                                <w:div w:id="974598392">
                                                  <w:marLeft w:val="0"/>
                                                  <w:marRight w:val="0"/>
                                                  <w:marTop w:val="0"/>
                                                  <w:marBottom w:val="0"/>
                                                  <w:divBdr>
                                                    <w:top w:val="none" w:sz="0" w:space="0" w:color="auto"/>
                                                    <w:left w:val="none" w:sz="0" w:space="0" w:color="auto"/>
                                                    <w:bottom w:val="none" w:sz="0" w:space="0" w:color="auto"/>
                                                    <w:right w:val="none" w:sz="0" w:space="0" w:color="auto"/>
                                                  </w:divBdr>
                                                  <w:divsChild>
                                                    <w:div w:id="2123263842">
                                                      <w:marLeft w:val="0"/>
                                                      <w:marRight w:val="0"/>
                                                      <w:marTop w:val="0"/>
                                                      <w:marBottom w:val="0"/>
                                                      <w:divBdr>
                                                        <w:top w:val="none" w:sz="0" w:space="0" w:color="auto"/>
                                                        <w:left w:val="none" w:sz="0" w:space="0" w:color="auto"/>
                                                        <w:bottom w:val="none" w:sz="0" w:space="0" w:color="auto"/>
                                                        <w:right w:val="none" w:sz="0" w:space="0" w:color="auto"/>
                                                      </w:divBdr>
                                                      <w:divsChild>
                                                        <w:div w:id="17795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25182">
                                          <w:marLeft w:val="0"/>
                                          <w:marRight w:val="0"/>
                                          <w:marTop w:val="0"/>
                                          <w:marBottom w:val="0"/>
                                          <w:divBdr>
                                            <w:top w:val="none" w:sz="0" w:space="0" w:color="auto"/>
                                            <w:left w:val="none" w:sz="0" w:space="0" w:color="auto"/>
                                            <w:bottom w:val="none" w:sz="0" w:space="0" w:color="auto"/>
                                            <w:right w:val="none" w:sz="0" w:space="0" w:color="auto"/>
                                          </w:divBdr>
                                          <w:divsChild>
                                            <w:div w:id="1625959016">
                                              <w:marLeft w:val="0"/>
                                              <w:marRight w:val="0"/>
                                              <w:marTop w:val="0"/>
                                              <w:marBottom w:val="0"/>
                                              <w:divBdr>
                                                <w:top w:val="none" w:sz="0" w:space="0" w:color="auto"/>
                                                <w:left w:val="none" w:sz="0" w:space="0" w:color="auto"/>
                                                <w:bottom w:val="none" w:sz="0" w:space="0" w:color="auto"/>
                                                <w:right w:val="none" w:sz="0" w:space="0" w:color="auto"/>
                                              </w:divBdr>
                                              <w:divsChild>
                                                <w:div w:id="1053116794">
                                                  <w:marLeft w:val="0"/>
                                                  <w:marRight w:val="0"/>
                                                  <w:marTop w:val="0"/>
                                                  <w:marBottom w:val="0"/>
                                                  <w:divBdr>
                                                    <w:top w:val="none" w:sz="0" w:space="0" w:color="auto"/>
                                                    <w:left w:val="none" w:sz="0" w:space="0" w:color="auto"/>
                                                    <w:bottom w:val="none" w:sz="0" w:space="0" w:color="auto"/>
                                                    <w:right w:val="none" w:sz="0" w:space="0" w:color="auto"/>
                                                  </w:divBdr>
                                                  <w:divsChild>
                                                    <w:div w:id="1375930665">
                                                      <w:marLeft w:val="0"/>
                                                      <w:marRight w:val="0"/>
                                                      <w:marTop w:val="0"/>
                                                      <w:marBottom w:val="0"/>
                                                      <w:divBdr>
                                                        <w:top w:val="none" w:sz="0" w:space="0" w:color="auto"/>
                                                        <w:left w:val="none" w:sz="0" w:space="0" w:color="auto"/>
                                                        <w:bottom w:val="none" w:sz="0" w:space="0" w:color="auto"/>
                                                        <w:right w:val="none" w:sz="0" w:space="0" w:color="auto"/>
                                                      </w:divBdr>
                                                      <w:divsChild>
                                                        <w:div w:id="789007724">
                                                          <w:marLeft w:val="0"/>
                                                          <w:marRight w:val="0"/>
                                                          <w:marTop w:val="0"/>
                                                          <w:marBottom w:val="0"/>
                                                          <w:divBdr>
                                                            <w:top w:val="none" w:sz="0" w:space="0" w:color="auto"/>
                                                            <w:left w:val="none" w:sz="0" w:space="0" w:color="auto"/>
                                                            <w:bottom w:val="none" w:sz="0" w:space="0" w:color="auto"/>
                                                            <w:right w:val="none" w:sz="0" w:space="0" w:color="auto"/>
                                                          </w:divBdr>
                                                        </w:div>
                                                      </w:divsChild>
                                                    </w:div>
                                                    <w:div w:id="623584127">
                                                      <w:marLeft w:val="0"/>
                                                      <w:marRight w:val="0"/>
                                                      <w:marTop w:val="0"/>
                                                      <w:marBottom w:val="0"/>
                                                      <w:divBdr>
                                                        <w:top w:val="none" w:sz="0" w:space="0" w:color="auto"/>
                                                        <w:left w:val="none" w:sz="0" w:space="0" w:color="auto"/>
                                                        <w:bottom w:val="none" w:sz="0" w:space="0" w:color="auto"/>
                                                        <w:right w:val="none" w:sz="0" w:space="0" w:color="auto"/>
                                                      </w:divBdr>
                                                      <w:divsChild>
                                                        <w:div w:id="16867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1589">
                                          <w:marLeft w:val="0"/>
                                          <w:marRight w:val="0"/>
                                          <w:marTop w:val="0"/>
                                          <w:marBottom w:val="0"/>
                                          <w:divBdr>
                                            <w:top w:val="none" w:sz="0" w:space="0" w:color="auto"/>
                                            <w:left w:val="none" w:sz="0" w:space="0" w:color="auto"/>
                                            <w:bottom w:val="none" w:sz="0" w:space="0" w:color="auto"/>
                                            <w:right w:val="none" w:sz="0" w:space="0" w:color="auto"/>
                                          </w:divBdr>
                                          <w:divsChild>
                                            <w:div w:id="1968003139">
                                              <w:marLeft w:val="0"/>
                                              <w:marRight w:val="0"/>
                                              <w:marTop w:val="0"/>
                                              <w:marBottom w:val="0"/>
                                              <w:divBdr>
                                                <w:top w:val="none" w:sz="0" w:space="0" w:color="auto"/>
                                                <w:left w:val="none" w:sz="0" w:space="0" w:color="auto"/>
                                                <w:bottom w:val="none" w:sz="0" w:space="0" w:color="auto"/>
                                                <w:right w:val="none" w:sz="0" w:space="0" w:color="auto"/>
                                              </w:divBdr>
                                              <w:divsChild>
                                                <w:div w:id="476997739">
                                                  <w:marLeft w:val="0"/>
                                                  <w:marRight w:val="0"/>
                                                  <w:marTop w:val="0"/>
                                                  <w:marBottom w:val="0"/>
                                                  <w:divBdr>
                                                    <w:top w:val="none" w:sz="0" w:space="0" w:color="auto"/>
                                                    <w:left w:val="none" w:sz="0" w:space="0" w:color="auto"/>
                                                    <w:bottom w:val="none" w:sz="0" w:space="0" w:color="auto"/>
                                                    <w:right w:val="none" w:sz="0" w:space="0" w:color="auto"/>
                                                  </w:divBdr>
                                                  <w:divsChild>
                                                    <w:div w:id="1747067800">
                                                      <w:marLeft w:val="0"/>
                                                      <w:marRight w:val="0"/>
                                                      <w:marTop w:val="0"/>
                                                      <w:marBottom w:val="0"/>
                                                      <w:divBdr>
                                                        <w:top w:val="none" w:sz="0" w:space="0" w:color="auto"/>
                                                        <w:left w:val="none" w:sz="0" w:space="0" w:color="auto"/>
                                                        <w:bottom w:val="none" w:sz="0" w:space="0" w:color="auto"/>
                                                        <w:right w:val="none" w:sz="0" w:space="0" w:color="auto"/>
                                                      </w:divBdr>
                                                      <w:divsChild>
                                                        <w:div w:id="43407299">
                                                          <w:marLeft w:val="0"/>
                                                          <w:marRight w:val="0"/>
                                                          <w:marTop w:val="0"/>
                                                          <w:marBottom w:val="0"/>
                                                          <w:divBdr>
                                                            <w:top w:val="none" w:sz="0" w:space="0" w:color="auto"/>
                                                            <w:left w:val="none" w:sz="0" w:space="0" w:color="auto"/>
                                                            <w:bottom w:val="none" w:sz="0" w:space="0" w:color="auto"/>
                                                            <w:right w:val="none" w:sz="0" w:space="0" w:color="auto"/>
                                                          </w:divBdr>
                                                        </w:div>
                                                      </w:divsChild>
                                                    </w:div>
                                                    <w:div w:id="626665282">
                                                      <w:marLeft w:val="0"/>
                                                      <w:marRight w:val="0"/>
                                                      <w:marTop w:val="0"/>
                                                      <w:marBottom w:val="0"/>
                                                      <w:divBdr>
                                                        <w:top w:val="none" w:sz="0" w:space="0" w:color="auto"/>
                                                        <w:left w:val="none" w:sz="0" w:space="0" w:color="auto"/>
                                                        <w:bottom w:val="none" w:sz="0" w:space="0" w:color="auto"/>
                                                        <w:right w:val="none" w:sz="0" w:space="0" w:color="auto"/>
                                                      </w:divBdr>
                                                      <w:divsChild>
                                                        <w:div w:id="177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5427603">
      <w:bodyDiv w:val="1"/>
      <w:marLeft w:val="0"/>
      <w:marRight w:val="0"/>
      <w:marTop w:val="0"/>
      <w:marBottom w:val="0"/>
      <w:divBdr>
        <w:top w:val="none" w:sz="0" w:space="0" w:color="auto"/>
        <w:left w:val="none" w:sz="0" w:space="0" w:color="auto"/>
        <w:bottom w:val="none" w:sz="0" w:space="0" w:color="auto"/>
        <w:right w:val="none" w:sz="0" w:space="0" w:color="auto"/>
      </w:divBdr>
    </w:div>
    <w:div w:id="1385442520">
      <w:bodyDiv w:val="1"/>
      <w:marLeft w:val="0"/>
      <w:marRight w:val="0"/>
      <w:marTop w:val="0"/>
      <w:marBottom w:val="0"/>
      <w:divBdr>
        <w:top w:val="none" w:sz="0" w:space="0" w:color="auto"/>
        <w:left w:val="none" w:sz="0" w:space="0" w:color="auto"/>
        <w:bottom w:val="none" w:sz="0" w:space="0" w:color="auto"/>
        <w:right w:val="none" w:sz="0" w:space="0" w:color="auto"/>
      </w:divBdr>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 w:id="1669627815">
      <w:bodyDiv w:val="1"/>
      <w:marLeft w:val="0"/>
      <w:marRight w:val="0"/>
      <w:marTop w:val="0"/>
      <w:marBottom w:val="0"/>
      <w:divBdr>
        <w:top w:val="none" w:sz="0" w:space="0" w:color="auto"/>
        <w:left w:val="none" w:sz="0" w:space="0" w:color="auto"/>
        <w:bottom w:val="none" w:sz="0" w:space="0" w:color="auto"/>
        <w:right w:val="none" w:sz="0" w:space="0" w:color="auto"/>
      </w:divBdr>
    </w:div>
    <w:div w:id="1891644525">
      <w:bodyDiv w:val="1"/>
      <w:marLeft w:val="0"/>
      <w:marRight w:val="0"/>
      <w:marTop w:val="0"/>
      <w:marBottom w:val="0"/>
      <w:divBdr>
        <w:top w:val="none" w:sz="0" w:space="0" w:color="auto"/>
        <w:left w:val="none" w:sz="0" w:space="0" w:color="auto"/>
        <w:bottom w:val="none" w:sz="0" w:space="0" w:color="auto"/>
        <w:right w:val="none" w:sz="0" w:space="0" w:color="auto"/>
      </w:divBdr>
      <w:divsChild>
        <w:div w:id="604725616">
          <w:marLeft w:val="360"/>
          <w:marRight w:val="0"/>
          <w:marTop w:val="0"/>
          <w:marBottom w:val="0"/>
          <w:divBdr>
            <w:top w:val="none" w:sz="0" w:space="0" w:color="auto"/>
            <w:left w:val="none" w:sz="0" w:space="0" w:color="auto"/>
            <w:bottom w:val="none" w:sz="0" w:space="0" w:color="auto"/>
            <w:right w:val="none" w:sz="0" w:space="0" w:color="auto"/>
          </w:divBdr>
        </w:div>
        <w:div w:id="408308468">
          <w:marLeft w:val="360"/>
          <w:marRight w:val="0"/>
          <w:marTop w:val="0"/>
          <w:marBottom w:val="0"/>
          <w:divBdr>
            <w:top w:val="none" w:sz="0" w:space="0" w:color="auto"/>
            <w:left w:val="none" w:sz="0" w:space="0" w:color="auto"/>
            <w:bottom w:val="none" w:sz="0" w:space="0" w:color="auto"/>
            <w:right w:val="none" w:sz="0" w:space="0" w:color="auto"/>
          </w:divBdr>
        </w:div>
        <w:div w:id="237062810">
          <w:marLeft w:val="1080"/>
          <w:marRight w:val="0"/>
          <w:marTop w:val="0"/>
          <w:marBottom w:val="0"/>
          <w:divBdr>
            <w:top w:val="none" w:sz="0" w:space="0" w:color="auto"/>
            <w:left w:val="none" w:sz="0" w:space="0" w:color="auto"/>
            <w:bottom w:val="none" w:sz="0" w:space="0" w:color="auto"/>
            <w:right w:val="none" w:sz="0" w:space="0" w:color="auto"/>
          </w:divBdr>
        </w:div>
        <w:div w:id="1466505964">
          <w:marLeft w:val="1080"/>
          <w:marRight w:val="0"/>
          <w:marTop w:val="0"/>
          <w:marBottom w:val="0"/>
          <w:divBdr>
            <w:top w:val="none" w:sz="0" w:space="0" w:color="auto"/>
            <w:left w:val="none" w:sz="0" w:space="0" w:color="auto"/>
            <w:bottom w:val="none" w:sz="0" w:space="0" w:color="auto"/>
            <w:right w:val="none" w:sz="0" w:space="0" w:color="auto"/>
          </w:divBdr>
        </w:div>
        <w:div w:id="1500846700">
          <w:marLeft w:val="1080"/>
          <w:marRight w:val="0"/>
          <w:marTop w:val="0"/>
          <w:marBottom w:val="0"/>
          <w:divBdr>
            <w:top w:val="none" w:sz="0" w:space="0" w:color="auto"/>
            <w:left w:val="none" w:sz="0" w:space="0" w:color="auto"/>
            <w:bottom w:val="none" w:sz="0" w:space="0" w:color="auto"/>
            <w:right w:val="none" w:sz="0" w:space="0" w:color="auto"/>
          </w:divBdr>
        </w:div>
        <w:div w:id="352923605">
          <w:marLeft w:val="360"/>
          <w:marRight w:val="0"/>
          <w:marTop w:val="0"/>
          <w:marBottom w:val="0"/>
          <w:divBdr>
            <w:top w:val="none" w:sz="0" w:space="0" w:color="auto"/>
            <w:left w:val="none" w:sz="0" w:space="0" w:color="auto"/>
            <w:bottom w:val="none" w:sz="0" w:space="0" w:color="auto"/>
            <w:right w:val="none" w:sz="0" w:space="0" w:color="auto"/>
          </w:divBdr>
        </w:div>
        <w:div w:id="1970042603">
          <w:marLeft w:val="360"/>
          <w:marRight w:val="0"/>
          <w:marTop w:val="0"/>
          <w:marBottom w:val="0"/>
          <w:divBdr>
            <w:top w:val="none" w:sz="0" w:space="0" w:color="auto"/>
            <w:left w:val="none" w:sz="0" w:space="0" w:color="auto"/>
            <w:bottom w:val="none" w:sz="0" w:space="0" w:color="auto"/>
            <w:right w:val="none" w:sz="0" w:space="0" w:color="auto"/>
          </w:divBdr>
        </w:div>
        <w:div w:id="44449933">
          <w:marLeft w:val="360"/>
          <w:marRight w:val="0"/>
          <w:marTop w:val="0"/>
          <w:marBottom w:val="0"/>
          <w:divBdr>
            <w:top w:val="none" w:sz="0" w:space="0" w:color="auto"/>
            <w:left w:val="none" w:sz="0" w:space="0" w:color="auto"/>
            <w:bottom w:val="none" w:sz="0" w:space="0" w:color="auto"/>
            <w:right w:val="none" w:sz="0" w:space="0" w:color="auto"/>
          </w:divBdr>
        </w:div>
      </w:divsChild>
    </w:div>
    <w:div w:id="214068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ep.texas.gov/subcommittees/" TargetMode="External"/><Relationship Id="rId13" Type="http://schemas.openxmlformats.org/officeDocument/2006/relationships/hyperlink" Target="https://texasbaysandestuaries.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orms.gle/vaNMZ9E1c6caTzXQ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ents.ticketleap.com/tickets/texas-coastal-management-program/leaguecity-cmp-grant-worksho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lo.texas.gov/coastal/protecting-coast/funding-opportuniti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gbep.texas.gov/calenda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AEDD6-FDF7-4A98-BF1C-B2581333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3</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Lippert</dc:creator>
  <cp:keywords/>
  <dc:description/>
  <cp:lastModifiedBy>Lindsey Lippert</cp:lastModifiedBy>
  <cp:revision>22</cp:revision>
  <cp:lastPrinted>2019-12-10T19:41:00Z</cp:lastPrinted>
  <dcterms:created xsi:type="dcterms:W3CDTF">2024-12-05T19:06:00Z</dcterms:created>
  <dcterms:modified xsi:type="dcterms:W3CDTF">2026-03-24T16:57:00Z</dcterms:modified>
</cp:coreProperties>
</file>